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8EFE6" w14:textId="77777777" w:rsidR="00EF51AD" w:rsidRPr="0005107B" w:rsidRDefault="00EF51AD" w:rsidP="00EF51AD">
      <w:pPr>
        <w:pStyle w:val="af2"/>
        <w:spacing w:line="360" w:lineRule="auto"/>
        <w:ind w:leftChars="2899" w:left="6088" w:firstLineChars="2150" w:firstLine="4300"/>
        <w:rPr>
          <w:rFonts w:ascii="楷体_GB2312" w:eastAsia="楷体_GB2312" w:hAnsi="宋体"/>
          <w:color w:val="FF0000"/>
          <w:szCs w:val="18"/>
        </w:rPr>
      </w:pPr>
    </w:p>
    <w:p w14:paraId="74876B6F" w14:textId="0A7C3BCE" w:rsidR="000C621C" w:rsidRPr="000059BC" w:rsidRDefault="007A3D77" w:rsidP="000C621C">
      <w:pPr>
        <w:spacing w:afterLines="100" w:after="312" w:line="360" w:lineRule="auto"/>
        <w:jc w:val="center"/>
        <w:rPr>
          <w:rFonts w:asciiTheme="majorEastAsia" w:eastAsiaTheme="majorEastAsia" w:hAnsiTheme="majorEastAsia" w:cs="Times New Roman"/>
          <w:b/>
          <w:sz w:val="44"/>
          <w:szCs w:val="44"/>
        </w:rPr>
      </w:pPr>
      <w:bookmarkStart w:id="0" w:name="_Toc500338314"/>
      <w:bookmarkStart w:id="1" w:name="_Toc38372655"/>
      <w:r>
        <w:rPr>
          <w:rFonts w:asciiTheme="majorEastAsia" w:eastAsiaTheme="majorEastAsia" w:hAnsiTheme="majorEastAsia" w:cs="Times New Roman" w:hint="eastAsia"/>
          <w:b/>
          <w:sz w:val="44"/>
          <w:szCs w:val="44"/>
        </w:rPr>
        <w:t>广东工贸职业技术</w:t>
      </w:r>
      <w:r w:rsidR="007F60C8">
        <w:rPr>
          <w:rFonts w:asciiTheme="majorEastAsia" w:eastAsiaTheme="majorEastAsia" w:hAnsiTheme="majorEastAsia" w:cs="Times New Roman" w:hint="eastAsia"/>
          <w:b/>
          <w:sz w:val="44"/>
          <w:szCs w:val="44"/>
        </w:rPr>
        <w:t>学院</w:t>
      </w:r>
    </w:p>
    <w:bookmarkEnd w:id="0"/>
    <w:bookmarkEnd w:id="1"/>
    <w:p w14:paraId="2E9612BB" w14:textId="0101F342" w:rsidR="00316086" w:rsidRPr="000059BC" w:rsidRDefault="004D0C1A" w:rsidP="000C621C">
      <w:pPr>
        <w:spacing w:afterLines="100" w:after="312" w:line="360" w:lineRule="auto"/>
        <w:jc w:val="center"/>
        <w:rPr>
          <w:rFonts w:asciiTheme="majorEastAsia" w:eastAsiaTheme="majorEastAsia" w:hAnsiTheme="majorEastAsia" w:cs="Times New Roman"/>
          <w:b/>
          <w:sz w:val="44"/>
          <w:szCs w:val="44"/>
        </w:rPr>
      </w:pPr>
      <w:r w:rsidRPr="004D0C1A">
        <w:rPr>
          <w:rFonts w:asciiTheme="majorEastAsia" w:eastAsiaTheme="majorEastAsia" w:hAnsiTheme="majorEastAsia" w:cs="Times New Roman" w:hint="eastAsia"/>
          <w:b/>
          <w:sz w:val="44"/>
          <w:szCs w:val="44"/>
        </w:rPr>
        <w:t>学生顶岗实习管理</w:t>
      </w:r>
      <w:r w:rsidR="00F21D4C" w:rsidRPr="00F21D4C">
        <w:rPr>
          <w:rFonts w:asciiTheme="majorEastAsia" w:eastAsiaTheme="majorEastAsia" w:hAnsiTheme="majorEastAsia" w:cs="Times New Roman" w:hint="eastAsia"/>
          <w:b/>
          <w:sz w:val="44"/>
          <w:szCs w:val="44"/>
        </w:rPr>
        <w:t>方法</w:t>
      </w:r>
    </w:p>
    <w:p w14:paraId="6EBA4184" w14:textId="2FEEF058" w:rsidR="00DC250B" w:rsidRPr="00961759" w:rsidRDefault="00DC250B" w:rsidP="00961759">
      <w:pPr>
        <w:widowControl/>
        <w:numPr>
          <w:ilvl w:val="0"/>
          <w:numId w:val="12"/>
        </w:numPr>
        <w:spacing w:line="580" w:lineRule="exact"/>
        <w:ind w:left="0" w:firstLine="0"/>
        <w:jc w:val="center"/>
        <w:outlineLvl w:val="0"/>
        <w:rPr>
          <w:rFonts w:ascii="Times New Roman" w:eastAsia="黑体" w:hAnsi="Times New Roman" w:cs="Times New Roman"/>
          <w:b/>
          <w:bCs/>
          <w:color w:val="000000"/>
          <w:spacing w:val="-5"/>
          <w:kern w:val="0"/>
          <w:sz w:val="32"/>
          <w:szCs w:val="32"/>
        </w:rPr>
      </w:pPr>
      <w:bookmarkStart w:id="2" w:name="_Toc38372656"/>
      <w:r w:rsidRPr="00961759">
        <w:rPr>
          <w:rFonts w:ascii="Times New Roman" w:eastAsia="黑体" w:hAnsi="Times New Roman" w:cs="Times New Roman"/>
          <w:b/>
          <w:bCs/>
          <w:color w:val="000000"/>
          <w:spacing w:val="-5"/>
          <w:kern w:val="0"/>
          <w:sz w:val="32"/>
          <w:szCs w:val="32"/>
        </w:rPr>
        <w:t>总则</w:t>
      </w:r>
      <w:bookmarkEnd w:id="2"/>
    </w:p>
    <w:p w14:paraId="7A705245" w14:textId="034D7765" w:rsidR="00DC250B" w:rsidRPr="00674AE9" w:rsidRDefault="00674AE9" w:rsidP="00674AE9">
      <w:pPr>
        <w:pStyle w:val="ac"/>
        <w:numPr>
          <w:ilvl w:val="0"/>
          <w:numId w:val="8"/>
        </w:numPr>
        <w:ind w:left="0" w:firstLine="643"/>
        <w:rPr>
          <w:rFonts w:ascii="仿宋" w:eastAsia="仿宋" w:hAnsi="仿宋" w:cs="仿宋"/>
          <w:b/>
          <w:bCs/>
          <w:color w:val="000000" w:themeColor="text1"/>
          <w:sz w:val="32"/>
          <w:szCs w:val="32"/>
        </w:rPr>
      </w:pPr>
      <w:r w:rsidRPr="00674AE9">
        <w:rPr>
          <w:rFonts w:ascii="仿宋" w:eastAsia="仿宋" w:hAnsi="仿宋" w:cs="仿宋" w:hint="eastAsia"/>
          <w:b/>
          <w:bCs/>
          <w:color w:val="000000"/>
          <w:sz w:val="32"/>
          <w:szCs w:val="32"/>
        </w:rPr>
        <w:t>【</w:t>
      </w:r>
      <w:r w:rsidRPr="00674AE9">
        <w:rPr>
          <w:rFonts w:ascii="仿宋" w:eastAsia="仿宋" w:hAnsi="仿宋" w:cs="仿宋" w:hint="eastAsia"/>
          <w:b/>
          <w:bCs/>
          <w:color w:val="000000" w:themeColor="text1"/>
          <w:sz w:val="32"/>
          <w:szCs w:val="32"/>
        </w:rPr>
        <w:t>目的</w:t>
      </w:r>
      <w:r w:rsidR="00F72CAF">
        <w:rPr>
          <w:rFonts w:ascii="仿宋" w:eastAsia="仿宋" w:hAnsi="仿宋" w:cs="仿宋" w:hint="eastAsia"/>
          <w:b/>
          <w:bCs/>
          <w:color w:val="000000" w:themeColor="text1"/>
          <w:sz w:val="32"/>
          <w:szCs w:val="32"/>
        </w:rPr>
        <w:t>和</w:t>
      </w:r>
      <w:r w:rsidRPr="00674AE9">
        <w:rPr>
          <w:rFonts w:ascii="仿宋" w:eastAsia="仿宋" w:hAnsi="仿宋" w:cs="仿宋" w:hint="eastAsia"/>
          <w:b/>
          <w:bCs/>
          <w:color w:val="000000" w:themeColor="text1"/>
          <w:sz w:val="32"/>
          <w:szCs w:val="32"/>
        </w:rPr>
        <w:t>依据</w:t>
      </w:r>
      <w:r w:rsidRPr="00674AE9">
        <w:rPr>
          <w:rFonts w:ascii="仿宋" w:eastAsia="仿宋" w:hAnsi="仿宋" w:cs="仿宋" w:hint="eastAsia"/>
          <w:b/>
          <w:bCs/>
          <w:color w:val="000000"/>
          <w:sz w:val="32"/>
          <w:szCs w:val="32"/>
        </w:rPr>
        <w:t>】</w:t>
      </w:r>
      <w:r w:rsidR="004D0C1A" w:rsidRPr="004D0C1A">
        <w:rPr>
          <w:rFonts w:ascii="仿宋" w:eastAsia="仿宋" w:hAnsi="仿宋" w:cs="仿宋" w:hint="eastAsia"/>
          <w:color w:val="000000" w:themeColor="text1"/>
          <w:sz w:val="32"/>
          <w:szCs w:val="32"/>
        </w:rPr>
        <w:t>为规范和加强学生实习工作，维护学生的合法权益，提高技术技能人才培养质量，增强学生社会责任感、创新精神和实践能力，更好服务产业转型升级需要，依据《中华人民共和国教育法》《中华人民共和国职业教育法》《中华人民共和国劳动法》《中华人民共和国安全生产法》《中华人民共和国未成年人保护法》《中华人民共和国职业病防治法》及相关法律法规、规章，特制定本办法。</w:t>
      </w:r>
    </w:p>
    <w:p w14:paraId="421121DE" w14:textId="169D38C3" w:rsidR="001D1861" w:rsidRPr="00674AE9" w:rsidRDefault="00674AE9" w:rsidP="00674AE9">
      <w:pPr>
        <w:pStyle w:val="ac"/>
        <w:numPr>
          <w:ilvl w:val="0"/>
          <w:numId w:val="8"/>
        </w:numPr>
        <w:ind w:left="0" w:firstLine="643"/>
        <w:rPr>
          <w:rFonts w:ascii="仿宋" w:eastAsia="仿宋" w:hAnsi="仿宋" w:cs="仿宋"/>
          <w:b/>
          <w:bCs/>
          <w:color w:val="000000" w:themeColor="text1"/>
          <w:sz w:val="32"/>
          <w:szCs w:val="32"/>
        </w:rPr>
      </w:pPr>
      <w:r w:rsidRPr="00674AE9">
        <w:rPr>
          <w:rFonts w:ascii="仿宋" w:eastAsia="仿宋" w:hAnsi="仿宋" w:cs="仿宋" w:hint="eastAsia"/>
          <w:b/>
          <w:bCs/>
          <w:color w:val="000000"/>
          <w:sz w:val="32"/>
          <w:szCs w:val="32"/>
        </w:rPr>
        <w:t>【适用范围】</w:t>
      </w:r>
      <w:r w:rsidR="00FA6AA1" w:rsidRPr="00674AE9">
        <w:rPr>
          <w:rFonts w:ascii="仿宋" w:eastAsia="仿宋" w:hAnsi="仿宋" w:cs="仿宋" w:hint="eastAsia"/>
          <w:color w:val="000000" w:themeColor="text1"/>
          <w:sz w:val="32"/>
          <w:szCs w:val="32"/>
        </w:rPr>
        <w:t>适用于</w:t>
      </w:r>
      <w:r w:rsidR="004D0C1A">
        <w:rPr>
          <w:rFonts w:ascii="仿宋" w:eastAsia="仿宋" w:hAnsi="仿宋" w:cs="仿宋" w:hint="eastAsia"/>
          <w:color w:val="000000" w:themeColor="text1"/>
          <w:sz w:val="32"/>
          <w:szCs w:val="32"/>
        </w:rPr>
        <w:t>全校顶岗实习学生。</w:t>
      </w:r>
    </w:p>
    <w:p w14:paraId="0429B6B7" w14:textId="44B626B1" w:rsidR="00F21D4C" w:rsidRDefault="00674AE9" w:rsidP="00F21D4C">
      <w:pPr>
        <w:pStyle w:val="ac"/>
        <w:numPr>
          <w:ilvl w:val="0"/>
          <w:numId w:val="8"/>
        </w:numPr>
        <w:ind w:left="0" w:firstLine="643"/>
        <w:rPr>
          <w:rFonts w:ascii="仿宋" w:eastAsia="仿宋" w:hAnsi="仿宋" w:cs="仿宋"/>
          <w:color w:val="000000" w:themeColor="text1"/>
          <w:sz w:val="32"/>
          <w:szCs w:val="32"/>
        </w:rPr>
      </w:pPr>
      <w:bookmarkStart w:id="3" w:name="_Hlk80451241"/>
      <w:r w:rsidRPr="00674AE9">
        <w:rPr>
          <w:rFonts w:ascii="仿宋" w:eastAsia="仿宋" w:hAnsi="仿宋" w:cs="仿宋" w:hint="eastAsia"/>
          <w:b/>
          <w:bCs/>
          <w:color w:val="000000"/>
          <w:sz w:val="32"/>
          <w:szCs w:val="32"/>
        </w:rPr>
        <w:t>【定义】</w:t>
      </w:r>
      <w:bookmarkEnd w:id="3"/>
      <w:r w:rsidR="00DC250B" w:rsidRPr="00674AE9">
        <w:rPr>
          <w:rFonts w:ascii="仿宋" w:eastAsia="仿宋" w:hAnsi="仿宋" w:cs="仿宋"/>
          <w:color w:val="000000" w:themeColor="text1"/>
          <w:sz w:val="32"/>
          <w:szCs w:val="32"/>
        </w:rPr>
        <w:t>本</w:t>
      </w:r>
      <w:r w:rsidR="00BA652A" w:rsidRPr="00674AE9">
        <w:rPr>
          <w:rFonts w:ascii="仿宋" w:eastAsia="仿宋" w:hAnsi="仿宋" w:cs="仿宋" w:hint="eastAsia"/>
          <w:color w:val="000000" w:themeColor="text1"/>
          <w:sz w:val="32"/>
          <w:szCs w:val="32"/>
        </w:rPr>
        <w:t>制度</w:t>
      </w:r>
      <w:r w:rsidR="00DC250B" w:rsidRPr="00674AE9">
        <w:rPr>
          <w:rFonts w:ascii="仿宋" w:eastAsia="仿宋" w:hAnsi="仿宋" w:cs="仿宋"/>
          <w:color w:val="000000" w:themeColor="text1"/>
          <w:sz w:val="32"/>
          <w:szCs w:val="32"/>
        </w:rPr>
        <w:t>所指的</w:t>
      </w:r>
      <w:r w:rsidR="004D0C1A">
        <w:rPr>
          <w:rFonts w:ascii="仿宋" w:eastAsia="仿宋" w:hAnsi="仿宋" w:cs="仿宋" w:hint="eastAsia"/>
          <w:color w:val="000000" w:themeColor="text1"/>
          <w:sz w:val="32"/>
          <w:szCs w:val="32"/>
        </w:rPr>
        <w:t>顶岗实习</w:t>
      </w:r>
      <w:r w:rsidR="00DC250B" w:rsidRPr="00674AE9">
        <w:rPr>
          <w:rFonts w:ascii="仿宋" w:eastAsia="仿宋" w:hAnsi="仿宋" w:cs="仿宋"/>
          <w:color w:val="000000" w:themeColor="text1"/>
          <w:sz w:val="32"/>
          <w:szCs w:val="32"/>
        </w:rPr>
        <w:t>是</w:t>
      </w:r>
      <w:r w:rsidR="00BA652A" w:rsidRPr="00674AE9">
        <w:rPr>
          <w:rFonts w:ascii="仿宋" w:eastAsia="仿宋" w:hAnsi="仿宋" w:cs="仿宋" w:hint="eastAsia"/>
          <w:color w:val="000000" w:themeColor="text1"/>
          <w:sz w:val="32"/>
          <w:szCs w:val="32"/>
        </w:rPr>
        <w:t>指</w:t>
      </w:r>
      <w:r w:rsidR="004D0C1A" w:rsidRPr="004D0C1A">
        <w:rPr>
          <w:rFonts w:ascii="仿宋" w:eastAsia="仿宋" w:hAnsi="仿宋" w:cs="仿宋" w:hint="eastAsia"/>
          <w:color w:val="000000" w:themeColor="text1"/>
          <w:sz w:val="32"/>
          <w:szCs w:val="32"/>
        </w:rPr>
        <w:t>学校按照专业培养目标要求和人才培养方案安排，组织在校学生到企（事）业等单位（以下简称实习单位）的实际工作岗位进行的实习，是人才培养方案中的一门必修实践课程。</w:t>
      </w:r>
    </w:p>
    <w:p w14:paraId="5E83A6CA" w14:textId="77777777" w:rsidR="00EA1C03" w:rsidRPr="00961759" w:rsidRDefault="00EA1C03" w:rsidP="004D0C1A">
      <w:pPr>
        <w:rPr>
          <w:rFonts w:ascii="仿宋" w:eastAsia="仿宋" w:hAnsi="仿宋" w:cs="仿宋"/>
          <w:color w:val="000000" w:themeColor="text1"/>
          <w:sz w:val="32"/>
          <w:szCs w:val="32"/>
        </w:rPr>
      </w:pPr>
    </w:p>
    <w:p w14:paraId="26310DB0" w14:textId="63AD90CF" w:rsidR="00B82751" w:rsidRPr="00961759" w:rsidRDefault="00ED6A25" w:rsidP="00961759">
      <w:pPr>
        <w:widowControl/>
        <w:numPr>
          <w:ilvl w:val="0"/>
          <w:numId w:val="12"/>
        </w:numPr>
        <w:spacing w:line="580" w:lineRule="exact"/>
        <w:ind w:left="0" w:firstLine="0"/>
        <w:jc w:val="center"/>
        <w:outlineLvl w:val="0"/>
        <w:rPr>
          <w:rFonts w:ascii="Times New Roman" w:eastAsia="黑体" w:hAnsi="Times New Roman" w:cs="Times New Roman"/>
          <w:b/>
          <w:bCs/>
          <w:color w:val="000000"/>
          <w:spacing w:val="-5"/>
          <w:kern w:val="0"/>
          <w:sz w:val="32"/>
          <w:szCs w:val="32"/>
        </w:rPr>
      </w:pPr>
      <w:r w:rsidRPr="00961759">
        <w:rPr>
          <w:rFonts w:ascii="Times New Roman" w:eastAsia="黑体" w:hAnsi="Times New Roman" w:cs="Times New Roman" w:hint="eastAsia"/>
          <w:b/>
          <w:bCs/>
          <w:color w:val="000000"/>
          <w:spacing w:val="-5"/>
          <w:kern w:val="0"/>
          <w:sz w:val="32"/>
          <w:szCs w:val="32"/>
        </w:rPr>
        <w:t xml:space="preserve"> </w:t>
      </w:r>
      <w:bookmarkStart w:id="4" w:name="_Toc38372657"/>
      <w:r w:rsidR="00855501">
        <w:rPr>
          <w:rFonts w:ascii="Times New Roman" w:eastAsia="黑体" w:hAnsi="Times New Roman" w:cs="Times New Roman" w:hint="eastAsia"/>
          <w:b/>
          <w:bCs/>
          <w:color w:val="000000"/>
          <w:spacing w:val="-5"/>
          <w:kern w:val="0"/>
          <w:sz w:val="32"/>
          <w:szCs w:val="32"/>
        </w:rPr>
        <w:t>组织</w:t>
      </w:r>
      <w:r w:rsidR="0075223A">
        <w:rPr>
          <w:rFonts w:ascii="Times New Roman" w:eastAsia="黑体" w:hAnsi="Times New Roman" w:cs="Times New Roman" w:hint="eastAsia"/>
          <w:b/>
          <w:bCs/>
          <w:color w:val="000000"/>
          <w:spacing w:val="-5"/>
          <w:kern w:val="0"/>
          <w:sz w:val="32"/>
          <w:szCs w:val="32"/>
        </w:rPr>
        <w:t>与</w:t>
      </w:r>
      <w:r w:rsidR="00B82751" w:rsidRPr="00961759">
        <w:rPr>
          <w:rFonts w:ascii="Times New Roman" w:eastAsia="黑体" w:hAnsi="Times New Roman" w:cs="Times New Roman" w:hint="eastAsia"/>
          <w:b/>
          <w:bCs/>
          <w:color w:val="000000"/>
          <w:spacing w:val="-5"/>
          <w:kern w:val="0"/>
          <w:sz w:val="32"/>
          <w:szCs w:val="32"/>
        </w:rPr>
        <w:t>职责</w:t>
      </w:r>
      <w:bookmarkEnd w:id="4"/>
    </w:p>
    <w:p w14:paraId="1454B4B0" w14:textId="77777777" w:rsidR="00C630CA" w:rsidRDefault="00EF1CEF" w:rsidP="003D187C">
      <w:pPr>
        <w:pStyle w:val="ac"/>
        <w:numPr>
          <w:ilvl w:val="0"/>
          <w:numId w:val="8"/>
        </w:numPr>
        <w:ind w:left="0" w:firstLine="643"/>
        <w:rPr>
          <w:rFonts w:ascii="仿宋" w:eastAsia="仿宋" w:hAnsi="仿宋" w:cs="仿宋"/>
          <w:color w:val="000000" w:themeColor="text1"/>
          <w:sz w:val="32"/>
          <w:szCs w:val="32"/>
        </w:rPr>
      </w:pPr>
      <w:bookmarkStart w:id="5" w:name="_Hlk80452427"/>
      <w:r w:rsidRPr="00674AE9">
        <w:rPr>
          <w:rFonts w:ascii="仿宋" w:eastAsia="仿宋" w:hAnsi="仿宋" w:cs="仿宋" w:hint="eastAsia"/>
          <w:b/>
          <w:bCs/>
          <w:color w:val="000000"/>
          <w:sz w:val="32"/>
          <w:szCs w:val="32"/>
        </w:rPr>
        <w:t>【</w:t>
      </w:r>
      <w:r w:rsidR="00C630CA">
        <w:rPr>
          <w:rFonts w:ascii="仿宋" w:eastAsia="仿宋" w:hAnsi="仿宋" w:cs="仿宋" w:hint="eastAsia"/>
          <w:b/>
          <w:bCs/>
          <w:color w:val="000000"/>
          <w:sz w:val="32"/>
          <w:szCs w:val="32"/>
        </w:rPr>
        <w:t>教务部</w:t>
      </w:r>
      <w:r w:rsidRPr="00674AE9">
        <w:rPr>
          <w:rFonts w:ascii="仿宋" w:eastAsia="仿宋" w:hAnsi="仿宋" w:cs="仿宋" w:hint="eastAsia"/>
          <w:b/>
          <w:bCs/>
          <w:color w:val="000000"/>
          <w:sz w:val="32"/>
          <w:szCs w:val="32"/>
        </w:rPr>
        <w:t>】</w:t>
      </w:r>
      <w:r w:rsidR="00AA1A5A">
        <w:rPr>
          <w:rFonts w:ascii="仿宋" w:eastAsia="仿宋" w:hAnsi="仿宋" w:cs="仿宋" w:hint="eastAsia"/>
          <w:color w:val="000000" w:themeColor="text1"/>
          <w:sz w:val="32"/>
          <w:szCs w:val="32"/>
        </w:rPr>
        <w:t>教务部</w:t>
      </w:r>
      <w:r w:rsidR="004D0C1A" w:rsidRPr="004D0C1A">
        <w:rPr>
          <w:rFonts w:ascii="仿宋" w:eastAsia="仿宋" w:hAnsi="仿宋" w:cs="仿宋" w:hint="eastAsia"/>
          <w:color w:val="000000" w:themeColor="text1"/>
          <w:sz w:val="32"/>
          <w:szCs w:val="32"/>
        </w:rPr>
        <w:t>负责全校学生顶岗实习工作的统筹、协调和督查</w:t>
      </w:r>
      <w:r w:rsidR="00C630CA">
        <w:rPr>
          <w:rFonts w:ascii="仿宋" w:eastAsia="仿宋" w:hAnsi="仿宋" w:cs="仿宋" w:hint="eastAsia"/>
          <w:color w:val="000000" w:themeColor="text1"/>
          <w:sz w:val="32"/>
          <w:szCs w:val="32"/>
        </w:rPr>
        <w:t>。</w:t>
      </w:r>
    </w:p>
    <w:p w14:paraId="35F2D952" w14:textId="1F4141D5" w:rsidR="004D0C1A" w:rsidRDefault="00C630CA" w:rsidP="003D187C">
      <w:pPr>
        <w:pStyle w:val="ac"/>
        <w:numPr>
          <w:ilvl w:val="0"/>
          <w:numId w:val="8"/>
        </w:numPr>
        <w:ind w:left="0" w:firstLine="643"/>
        <w:rPr>
          <w:rFonts w:ascii="仿宋" w:eastAsia="仿宋" w:hAnsi="仿宋" w:cs="仿宋"/>
          <w:color w:val="000000" w:themeColor="text1"/>
          <w:sz w:val="32"/>
          <w:szCs w:val="32"/>
        </w:rPr>
      </w:pPr>
      <w:r w:rsidRPr="00674AE9">
        <w:rPr>
          <w:rFonts w:ascii="仿宋" w:eastAsia="仿宋" w:hAnsi="仿宋" w:cs="仿宋" w:hint="eastAsia"/>
          <w:b/>
          <w:bCs/>
          <w:color w:val="000000"/>
          <w:sz w:val="32"/>
          <w:szCs w:val="32"/>
        </w:rPr>
        <w:t>【</w:t>
      </w:r>
      <w:r>
        <w:rPr>
          <w:rFonts w:ascii="仿宋" w:eastAsia="仿宋" w:hAnsi="仿宋" w:cs="仿宋" w:hint="eastAsia"/>
          <w:b/>
          <w:bCs/>
          <w:color w:val="000000"/>
          <w:sz w:val="32"/>
          <w:szCs w:val="32"/>
        </w:rPr>
        <w:t>二级学院</w:t>
      </w:r>
      <w:r w:rsidRPr="00674AE9">
        <w:rPr>
          <w:rFonts w:ascii="仿宋" w:eastAsia="仿宋" w:hAnsi="仿宋" w:cs="仿宋" w:hint="eastAsia"/>
          <w:b/>
          <w:bCs/>
          <w:color w:val="000000"/>
          <w:sz w:val="32"/>
          <w:szCs w:val="32"/>
        </w:rPr>
        <w:t>】</w:t>
      </w:r>
      <w:r w:rsidR="004D0C1A" w:rsidRPr="004D0C1A">
        <w:rPr>
          <w:rFonts w:ascii="仿宋" w:eastAsia="仿宋" w:hAnsi="仿宋" w:cs="仿宋" w:hint="eastAsia"/>
          <w:color w:val="000000" w:themeColor="text1"/>
          <w:sz w:val="32"/>
          <w:szCs w:val="32"/>
        </w:rPr>
        <w:t>二级学院负责本院各专业学生顶岗</w:t>
      </w:r>
      <w:r w:rsidR="004D0C1A" w:rsidRPr="004D0C1A">
        <w:rPr>
          <w:rFonts w:ascii="仿宋" w:eastAsia="仿宋" w:hAnsi="仿宋" w:cs="仿宋" w:hint="eastAsia"/>
          <w:color w:val="000000" w:themeColor="text1"/>
          <w:sz w:val="32"/>
          <w:szCs w:val="32"/>
        </w:rPr>
        <w:lastRenderedPageBreak/>
        <w:t>实习的组织管理与实施工作。</w:t>
      </w:r>
      <w:bookmarkEnd w:id="5"/>
    </w:p>
    <w:p w14:paraId="013FA1AE" w14:textId="3BD6EC4D" w:rsidR="00F50516" w:rsidRDefault="00EF1CEF" w:rsidP="003D187C">
      <w:pPr>
        <w:pStyle w:val="ac"/>
        <w:numPr>
          <w:ilvl w:val="0"/>
          <w:numId w:val="8"/>
        </w:numPr>
        <w:ind w:left="0" w:firstLine="643"/>
        <w:rPr>
          <w:rFonts w:ascii="仿宋" w:eastAsia="仿宋" w:hAnsi="仿宋" w:cs="仿宋"/>
          <w:color w:val="000000" w:themeColor="text1"/>
          <w:sz w:val="32"/>
          <w:szCs w:val="32"/>
        </w:rPr>
      </w:pPr>
      <w:bookmarkStart w:id="6" w:name="_Hlk80451286"/>
      <w:r w:rsidRPr="00674AE9">
        <w:rPr>
          <w:rFonts w:ascii="仿宋" w:eastAsia="仿宋" w:hAnsi="仿宋" w:cs="仿宋" w:hint="eastAsia"/>
          <w:b/>
          <w:bCs/>
          <w:color w:val="000000"/>
          <w:sz w:val="32"/>
          <w:szCs w:val="32"/>
        </w:rPr>
        <w:t>【</w:t>
      </w:r>
      <w:r w:rsidRPr="00EF1CEF">
        <w:rPr>
          <w:rFonts w:ascii="仿宋" w:eastAsia="仿宋" w:hAnsi="仿宋" w:cs="仿宋" w:hint="eastAsia"/>
          <w:b/>
          <w:bCs/>
          <w:color w:val="000000"/>
          <w:sz w:val="32"/>
          <w:szCs w:val="32"/>
        </w:rPr>
        <w:t>顶岗实习工作小组</w:t>
      </w:r>
      <w:r w:rsidRPr="00674AE9">
        <w:rPr>
          <w:rFonts w:ascii="仿宋" w:eastAsia="仿宋" w:hAnsi="仿宋" w:cs="仿宋" w:hint="eastAsia"/>
          <w:b/>
          <w:bCs/>
          <w:color w:val="000000"/>
          <w:sz w:val="32"/>
          <w:szCs w:val="32"/>
        </w:rPr>
        <w:t>】</w:t>
      </w:r>
      <w:bookmarkEnd w:id="6"/>
      <w:r w:rsidR="004D0C1A" w:rsidRPr="004D0C1A">
        <w:rPr>
          <w:rFonts w:ascii="仿宋" w:eastAsia="仿宋" w:hAnsi="仿宋" w:cs="仿宋" w:hint="eastAsia"/>
          <w:color w:val="000000" w:themeColor="text1"/>
          <w:sz w:val="32"/>
          <w:szCs w:val="32"/>
        </w:rPr>
        <w:t>二级学院应成立</w:t>
      </w:r>
      <w:bookmarkStart w:id="7" w:name="_Hlk80451267"/>
      <w:r w:rsidR="004D0C1A" w:rsidRPr="004D0C1A">
        <w:rPr>
          <w:rFonts w:ascii="仿宋" w:eastAsia="仿宋" w:hAnsi="仿宋" w:cs="仿宋" w:hint="eastAsia"/>
          <w:color w:val="000000" w:themeColor="text1"/>
          <w:sz w:val="32"/>
          <w:szCs w:val="32"/>
        </w:rPr>
        <w:t>顶岗实习工作小组</w:t>
      </w:r>
      <w:bookmarkEnd w:id="7"/>
      <w:r w:rsidR="004D0C1A" w:rsidRPr="004D0C1A">
        <w:rPr>
          <w:rFonts w:ascii="仿宋" w:eastAsia="仿宋" w:hAnsi="仿宋" w:cs="仿宋" w:hint="eastAsia"/>
          <w:color w:val="000000" w:themeColor="text1"/>
          <w:sz w:val="32"/>
          <w:szCs w:val="32"/>
        </w:rPr>
        <w:t>，由二级学院负责人、企业管理人员、教研室主任、专业带头人、院系学生工作负责人、专业指导教师及学生代表共同组成，与企业共同制定本院系顶岗实习工作方案及负责顶岗实习的组织管理工作。</w:t>
      </w:r>
    </w:p>
    <w:p w14:paraId="3CBD7A70" w14:textId="14F7F62A" w:rsidR="004D0C1A" w:rsidRDefault="00EF1CEF" w:rsidP="003D187C">
      <w:pPr>
        <w:pStyle w:val="ac"/>
        <w:numPr>
          <w:ilvl w:val="0"/>
          <w:numId w:val="8"/>
        </w:numPr>
        <w:ind w:left="0" w:firstLine="643"/>
        <w:rPr>
          <w:rFonts w:ascii="仿宋" w:eastAsia="仿宋" w:hAnsi="仿宋" w:cs="仿宋"/>
          <w:color w:val="000000" w:themeColor="text1"/>
          <w:sz w:val="32"/>
          <w:szCs w:val="32"/>
        </w:rPr>
      </w:pPr>
      <w:r w:rsidRPr="00674AE9">
        <w:rPr>
          <w:rFonts w:ascii="仿宋" w:eastAsia="仿宋" w:hAnsi="仿宋" w:cs="仿宋" w:hint="eastAsia"/>
          <w:b/>
          <w:bCs/>
          <w:color w:val="000000"/>
          <w:sz w:val="32"/>
          <w:szCs w:val="32"/>
        </w:rPr>
        <w:t>【</w:t>
      </w:r>
      <w:r w:rsidR="00277F54">
        <w:rPr>
          <w:rFonts w:ascii="仿宋" w:eastAsia="仿宋" w:hAnsi="仿宋" w:cs="仿宋" w:hint="eastAsia"/>
          <w:b/>
          <w:bCs/>
          <w:color w:val="000000"/>
          <w:sz w:val="32"/>
          <w:szCs w:val="32"/>
        </w:rPr>
        <w:t>安全教育</w:t>
      </w:r>
      <w:r w:rsidRPr="00674AE9">
        <w:rPr>
          <w:rFonts w:ascii="仿宋" w:eastAsia="仿宋" w:hAnsi="仿宋" w:cs="仿宋" w:hint="eastAsia"/>
          <w:b/>
          <w:bCs/>
          <w:color w:val="000000"/>
          <w:sz w:val="32"/>
          <w:szCs w:val="32"/>
        </w:rPr>
        <w:t>】</w:t>
      </w:r>
      <w:r w:rsidR="004D0C1A" w:rsidRPr="004D0C1A">
        <w:rPr>
          <w:rFonts w:ascii="仿宋" w:eastAsia="仿宋" w:hAnsi="仿宋" w:cs="仿宋" w:hint="eastAsia"/>
          <w:color w:val="000000" w:themeColor="text1"/>
          <w:sz w:val="32"/>
          <w:szCs w:val="32"/>
        </w:rPr>
        <w:t>顶岗实习前，二级学院组织召开动员大会，宣传顶岗实习的意义，宣讲顶岗实习的流程，告知学生职责和义务，明确顶岗实习纪律，开展安全和职业防护教育，保证顶岗实习的顺利实施。</w:t>
      </w:r>
    </w:p>
    <w:p w14:paraId="5F67B83B" w14:textId="6EFCA534" w:rsidR="004D0C1A" w:rsidRDefault="00EF1CEF" w:rsidP="003D187C">
      <w:pPr>
        <w:pStyle w:val="ac"/>
        <w:numPr>
          <w:ilvl w:val="0"/>
          <w:numId w:val="8"/>
        </w:numPr>
        <w:ind w:left="0" w:firstLine="643"/>
        <w:rPr>
          <w:rFonts w:ascii="仿宋" w:eastAsia="仿宋" w:hAnsi="仿宋" w:cs="仿宋"/>
          <w:color w:val="000000" w:themeColor="text1"/>
          <w:sz w:val="32"/>
          <w:szCs w:val="32"/>
        </w:rPr>
      </w:pPr>
      <w:r w:rsidRPr="00674AE9">
        <w:rPr>
          <w:rFonts w:ascii="仿宋" w:eastAsia="仿宋" w:hAnsi="仿宋" w:cs="仿宋" w:hint="eastAsia"/>
          <w:b/>
          <w:bCs/>
          <w:color w:val="000000"/>
          <w:sz w:val="32"/>
          <w:szCs w:val="32"/>
        </w:rPr>
        <w:t>【</w:t>
      </w:r>
      <w:r>
        <w:rPr>
          <w:rFonts w:ascii="仿宋" w:eastAsia="仿宋" w:hAnsi="仿宋" w:cs="仿宋" w:hint="eastAsia"/>
          <w:b/>
          <w:bCs/>
          <w:color w:val="000000"/>
          <w:sz w:val="32"/>
          <w:szCs w:val="32"/>
        </w:rPr>
        <w:t>实习方案</w:t>
      </w:r>
      <w:r w:rsidRPr="00674AE9">
        <w:rPr>
          <w:rFonts w:ascii="仿宋" w:eastAsia="仿宋" w:hAnsi="仿宋" w:cs="仿宋" w:hint="eastAsia"/>
          <w:b/>
          <w:bCs/>
          <w:color w:val="000000"/>
          <w:sz w:val="32"/>
          <w:szCs w:val="32"/>
        </w:rPr>
        <w:t>】</w:t>
      </w:r>
      <w:r w:rsidR="004D0C1A" w:rsidRPr="004D0C1A">
        <w:rPr>
          <w:rFonts w:ascii="仿宋" w:eastAsia="仿宋" w:hAnsi="仿宋" w:cs="仿宋" w:hint="eastAsia"/>
          <w:color w:val="000000" w:themeColor="text1"/>
          <w:sz w:val="32"/>
          <w:szCs w:val="32"/>
        </w:rPr>
        <w:t>实习开始前，二级学院应当根据专业人才培养方案，与实习单位共同落实顶岗实习课程教学标准，并开展培训，使学生了解顶岗实习课程的学习目标、任务和考核标准。</w:t>
      </w:r>
    </w:p>
    <w:p w14:paraId="0A21F6B7" w14:textId="67CA4C7E" w:rsidR="004D0C1A" w:rsidRPr="00277F54" w:rsidRDefault="00EF1CEF" w:rsidP="00277F54">
      <w:pPr>
        <w:pStyle w:val="ac"/>
        <w:numPr>
          <w:ilvl w:val="0"/>
          <w:numId w:val="8"/>
        </w:numPr>
        <w:ind w:left="0" w:firstLine="643"/>
        <w:rPr>
          <w:rFonts w:ascii="仿宋" w:eastAsia="仿宋" w:hAnsi="仿宋" w:cs="仿宋"/>
          <w:color w:val="000000" w:themeColor="text1"/>
          <w:sz w:val="32"/>
          <w:szCs w:val="32"/>
        </w:rPr>
      </w:pPr>
      <w:r w:rsidRPr="00674AE9">
        <w:rPr>
          <w:rFonts w:ascii="仿宋" w:eastAsia="仿宋" w:hAnsi="仿宋" w:cs="仿宋" w:hint="eastAsia"/>
          <w:b/>
          <w:bCs/>
          <w:color w:val="000000"/>
          <w:sz w:val="32"/>
          <w:szCs w:val="32"/>
        </w:rPr>
        <w:t>【</w:t>
      </w:r>
      <w:r>
        <w:rPr>
          <w:rFonts w:ascii="仿宋" w:eastAsia="仿宋" w:hAnsi="仿宋" w:cs="仿宋" w:hint="eastAsia"/>
          <w:b/>
          <w:bCs/>
          <w:color w:val="000000"/>
          <w:sz w:val="32"/>
          <w:szCs w:val="32"/>
        </w:rPr>
        <w:t>实习单位</w:t>
      </w:r>
      <w:r w:rsidRPr="00674AE9">
        <w:rPr>
          <w:rFonts w:ascii="仿宋" w:eastAsia="仿宋" w:hAnsi="仿宋" w:cs="仿宋" w:hint="eastAsia"/>
          <w:b/>
          <w:bCs/>
          <w:color w:val="000000"/>
          <w:sz w:val="32"/>
          <w:szCs w:val="32"/>
        </w:rPr>
        <w:t>】</w:t>
      </w:r>
      <w:r w:rsidR="004D0C1A" w:rsidRPr="004D0C1A">
        <w:rPr>
          <w:rFonts w:ascii="仿宋" w:eastAsia="仿宋" w:hAnsi="仿宋" w:cs="仿宋" w:hint="eastAsia"/>
          <w:color w:val="000000" w:themeColor="text1"/>
          <w:sz w:val="32"/>
          <w:szCs w:val="32"/>
        </w:rPr>
        <w:t>安排学生顶岗实习应当选择合法经营、管理规范、实习设备完备、符合安全生产法律法规要求、提供岗位与学生所学专业对口或相近的实习单位</w:t>
      </w:r>
      <w:r w:rsidR="00277F54">
        <w:rPr>
          <w:rFonts w:ascii="仿宋" w:eastAsia="仿宋" w:hAnsi="仿宋" w:cs="仿宋" w:hint="eastAsia"/>
          <w:color w:val="000000" w:themeColor="text1"/>
          <w:sz w:val="32"/>
          <w:szCs w:val="32"/>
        </w:rPr>
        <w:t>。</w:t>
      </w:r>
      <w:r w:rsidR="004D0C1A" w:rsidRPr="00277F54">
        <w:rPr>
          <w:rFonts w:ascii="仿宋" w:eastAsia="仿宋" w:hAnsi="仿宋" w:cs="仿宋" w:hint="eastAsia"/>
          <w:color w:val="000000" w:themeColor="text1"/>
          <w:sz w:val="32"/>
          <w:szCs w:val="32"/>
        </w:rPr>
        <w:t>二级学院应进行实地考察评估并形成书面报告，考察内容应包括：单位资质、诚信状况、管理水平、实习岗位性质和内容、工作时间、工作环境、生活环境以及健康保障、安全防护等方面，根据评估结果确定实习单位。</w:t>
      </w:r>
    </w:p>
    <w:p w14:paraId="0DE2FA8F" w14:textId="0480633C" w:rsidR="004D0C1A" w:rsidRDefault="00EF1CEF" w:rsidP="003D187C">
      <w:pPr>
        <w:pStyle w:val="ac"/>
        <w:numPr>
          <w:ilvl w:val="0"/>
          <w:numId w:val="8"/>
        </w:numPr>
        <w:ind w:left="0" w:firstLine="643"/>
        <w:rPr>
          <w:rFonts w:ascii="仿宋" w:eastAsia="仿宋" w:hAnsi="仿宋" w:cs="仿宋"/>
          <w:color w:val="000000" w:themeColor="text1"/>
          <w:sz w:val="32"/>
          <w:szCs w:val="32"/>
        </w:rPr>
      </w:pPr>
      <w:r w:rsidRPr="00674AE9">
        <w:rPr>
          <w:rFonts w:ascii="仿宋" w:eastAsia="仿宋" w:hAnsi="仿宋" w:cs="仿宋" w:hint="eastAsia"/>
          <w:b/>
          <w:bCs/>
          <w:color w:val="000000"/>
          <w:sz w:val="32"/>
          <w:szCs w:val="32"/>
        </w:rPr>
        <w:t>【</w:t>
      </w:r>
      <w:r>
        <w:rPr>
          <w:rFonts w:ascii="仿宋" w:eastAsia="仿宋" w:hAnsi="仿宋" w:cs="仿宋" w:hint="eastAsia"/>
          <w:b/>
          <w:bCs/>
          <w:color w:val="000000"/>
          <w:sz w:val="32"/>
          <w:szCs w:val="32"/>
        </w:rPr>
        <w:t>实习指导教师</w:t>
      </w:r>
      <w:r w:rsidRPr="00674AE9">
        <w:rPr>
          <w:rFonts w:ascii="仿宋" w:eastAsia="仿宋" w:hAnsi="仿宋" w:cs="仿宋" w:hint="eastAsia"/>
          <w:b/>
          <w:bCs/>
          <w:color w:val="000000"/>
          <w:sz w:val="32"/>
          <w:szCs w:val="32"/>
        </w:rPr>
        <w:t>】</w:t>
      </w:r>
      <w:r w:rsidR="004D0C1A" w:rsidRPr="004D0C1A">
        <w:rPr>
          <w:rFonts w:ascii="仿宋" w:eastAsia="仿宋" w:hAnsi="仿宋" w:cs="仿宋" w:hint="eastAsia"/>
          <w:color w:val="000000" w:themeColor="text1"/>
          <w:sz w:val="32"/>
          <w:szCs w:val="32"/>
        </w:rPr>
        <w:t>二级学院和实习单位应当安排</w:t>
      </w:r>
      <w:r w:rsidR="004D0C1A" w:rsidRPr="004D0C1A">
        <w:rPr>
          <w:rFonts w:ascii="仿宋" w:eastAsia="仿宋" w:hAnsi="仿宋" w:cs="仿宋" w:hint="eastAsia"/>
          <w:color w:val="000000" w:themeColor="text1"/>
          <w:sz w:val="32"/>
          <w:szCs w:val="32"/>
        </w:rPr>
        <w:lastRenderedPageBreak/>
        <w:t>经验丰富、业务素质好、责任心强、安全防范意识高的教学和技术人员担任实习指导教师，全程指导、共同管理学生实习。</w:t>
      </w:r>
    </w:p>
    <w:p w14:paraId="7CC6561B" w14:textId="508A02B3" w:rsidR="004D0C1A" w:rsidRPr="003D187C" w:rsidRDefault="00EF1CEF" w:rsidP="003D187C">
      <w:pPr>
        <w:pStyle w:val="ac"/>
        <w:numPr>
          <w:ilvl w:val="0"/>
          <w:numId w:val="8"/>
        </w:numPr>
        <w:ind w:left="0" w:firstLine="643"/>
        <w:rPr>
          <w:rFonts w:ascii="仿宋" w:eastAsia="仿宋" w:hAnsi="仿宋" w:cs="仿宋"/>
          <w:color w:val="000000" w:themeColor="text1"/>
          <w:sz w:val="32"/>
          <w:szCs w:val="32"/>
        </w:rPr>
      </w:pPr>
      <w:r w:rsidRPr="00674AE9">
        <w:rPr>
          <w:rFonts w:ascii="仿宋" w:eastAsia="仿宋" w:hAnsi="仿宋" w:cs="仿宋" w:hint="eastAsia"/>
          <w:b/>
          <w:bCs/>
          <w:color w:val="000000"/>
          <w:sz w:val="32"/>
          <w:szCs w:val="32"/>
        </w:rPr>
        <w:t>【</w:t>
      </w:r>
      <w:r>
        <w:rPr>
          <w:rFonts w:ascii="仿宋" w:eastAsia="仿宋" w:hAnsi="仿宋" w:cs="仿宋" w:hint="eastAsia"/>
          <w:b/>
          <w:bCs/>
          <w:color w:val="000000"/>
          <w:sz w:val="32"/>
          <w:szCs w:val="32"/>
        </w:rPr>
        <w:t>实习选择</w:t>
      </w:r>
      <w:r w:rsidRPr="00674AE9">
        <w:rPr>
          <w:rFonts w:ascii="仿宋" w:eastAsia="仿宋" w:hAnsi="仿宋" w:cs="仿宋" w:hint="eastAsia"/>
          <w:b/>
          <w:bCs/>
          <w:color w:val="000000"/>
          <w:sz w:val="32"/>
          <w:szCs w:val="32"/>
        </w:rPr>
        <w:t>】</w:t>
      </w:r>
      <w:r w:rsidR="004D0C1A" w:rsidRPr="004D0C1A">
        <w:rPr>
          <w:rFonts w:ascii="仿宋" w:eastAsia="仿宋" w:hAnsi="仿宋" w:cs="仿宋" w:hint="eastAsia"/>
          <w:color w:val="000000" w:themeColor="text1"/>
          <w:sz w:val="32"/>
          <w:szCs w:val="32"/>
        </w:rPr>
        <w:t>学生可以在二级学院提供的实习单位进行选择，具体选择办法由二教学院制定。实习单位选定后一般不允许更改，对个别学生要求自行选择顶岗实习单位或中途更改实习单位的，必须由本人提出申请，经二级学院批准后，可以自行选择顶岗实习单位。</w:t>
      </w:r>
    </w:p>
    <w:p w14:paraId="0B493623" w14:textId="77777777" w:rsidR="00EA1C03" w:rsidRPr="00EA1C03" w:rsidRDefault="00EA1C03" w:rsidP="00EA1C03">
      <w:pPr>
        <w:rPr>
          <w:rFonts w:ascii="仿宋" w:eastAsia="仿宋" w:hAnsi="仿宋" w:cs="仿宋"/>
          <w:color w:val="000000" w:themeColor="text1"/>
          <w:sz w:val="32"/>
          <w:szCs w:val="32"/>
        </w:rPr>
      </w:pPr>
    </w:p>
    <w:p w14:paraId="4B239D35" w14:textId="70245559" w:rsidR="00B87BE6" w:rsidRDefault="00B87BE6" w:rsidP="00EC0C6F">
      <w:pPr>
        <w:widowControl/>
        <w:numPr>
          <w:ilvl w:val="0"/>
          <w:numId w:val="12"/>
        </w:numPr>
        <w:spacing w:line="580" w:lineRule="exact"/>
        <w:ind w:left="0" w:firstLine="0"/>
        <w:jc w:val="center"/>
        <w:outlineLvl w:val="0"/>
        <w:rPr>
          <w:rFonts w:ascii="Times New Roman" w:eastAsia="黑体" w:hAnsi="Times New Roman" w:cs="Times New Roman"/>
          <w:b/>
          <w:bCs/>
          <w:color w:val="000000"/>
          <w:spacing w:val="-5"/>
          <w:kern w:val="0"/>
          <w:sz w:val="32"/>
          <w:szCs w:val="32"/>
        </w:rPr>
      </w:pPr>
      <w:bookmarkStart w:id="8" w:name="_Hlk38031676"/>
      <w:r>
        <w:rPr>
          <w:rFonts w:ascii="Times New Roman" w:eastAsia="黑体" w:hAnsi="Times New Roman" w:cs="Times New Roman" w:hint="eastAsia"/>
          <w:b/>
          <w:bCs/>
          <w:color w:val="000000"/>
          <w:spacing w:val="-5"/>
          <w:kern w:val="0"/>
          <w:sz w:val="32"/>
          <w:szCs w:val="32"/>
        </w:rPr>
        <w:t>实习</w:t>
      </w:r>
      <w:r w:rsidR="00092DFA">
        <w:rPr>
          <w:rFonts w:ascii="Times New Roman" w:eastAsia="黑体" w:hAnsi="Times New Roman" w:cs="Times New Roman" w:hint="eastAsia"/>
          <w:b/>
          <w:bCs/>
          <w:color w:val="000000"/>
          <w:spacing w:val="-5"/>
          <w:kern w:val="0"/>
          <w:sz w:val="32"/>
          <w:szCs w:val="32"/>
        </w:rPr>
        <w:t>工作</w:t>
      </w:r>
    </w:p>
    <w:p w14:paraId="3052C5B5" w14:textId="77777777" w:rsidR="00B87BE6" w:rsidRDefault="00B87BE6" w:rsidP="003D187C">
      <w:pPr>
        <w:pStyle w:val="ac"/>
        <w:numPr>
          <w:ilvl w:val="0"/>
          <w:numId w:val="8"/>
        </w:numPr>
        <w:ind w:left="0" w:firstLine="643"/>
        <w:rPr>
          <w:rFonts w:ascii="仿宋" w:eastAsia="仿宋" w:hAnsi="仿宋" w:cs="仿宋"/>
          <w:color w:val="000000" w:themeColor="text1"/>
          <w:sz w:val="32"/>
          <w:szCs w:val="32"/>
        </w:rPr>
      </w:pPr>
      <w:r w:rsidRPr="00674AE9">
        <w:rPr>
          <w:rFonts w:ascii="仿宋" w:eastAsia="仿宋" w:hAnsi="仿宋" w:cs="仿宋" w:hint="eastAsia"/>
          <w:b/>
          <w:bCs/>
          <w:color w:val="000000"/>
          <w:sz w:val="32"/>
          <w:szCs w:val="32"/>
        </w:rPr>
        <w:t>【</w:t>
      </w:r>
      <w:r>
        <w:rPr>
          <w:rFonts w:ascii="仿宋" w:eastAsia="仿宋" w:hAnsi="仿宋" w:cs="仿宋" w:hint="eastAsia"/>
          <w:b/>
          <w:bCs/>
          <w:color w:val="000000"/>
          <w:sz w:val="32"/>
          <w:szCs w:val="32"/>
        </w:rPr>
        <w:t>原则</w:t>
      </w:r>
      <w:r w:rsidRPr="00674AE9">
        <w:rPr>
          <w:rFonts w:ascii="仿宋" w:eastAsia="仿宋" w:hAnsi="仿宋" w:cs="仿宋" w:hint="eastAsia"/>
          <w:b/>
          <w:bCs/>
          <w:color w:val="000000"/>
          <w:sz w:val="32"/>
          <w:szCs w:val="32"/>
        </w:rPr>
        <w:t>】</w:t>
      </w:r>
      <w:r w:rsidRPr="004D0C1A">
        <w:rPr>
          <w:rFonts w:ascii="仿宋" w:eastAsia="仿宋" w:hAnsi="仿宋" w:cs="仿宋" w:hint="eastAsia"/>
          <w:color w:val="000000" w:themeColor="text1"/>
          <w:sz w:val="32"/>
          <w:szCs w:val="32"/>
        </w:rPr>
        <w:t>二级学院组织学生顶岗实习应当遵守相关法律法规，与实习单位共同制定实习工作具体的管理办法和安全管理规定、实习学生安全及突发事件应急预案等文件。</w:t>
      </w:r>
    </w:p>
    <w:p w14:paraId="72778738" w14:textId="77777777" w:rsidR="00B87BE6" w:rsidRDefault="00B87BE6" w:rsidP="003D187C">
      <w:pPr>
        <w:pStyle w:val="ac"/>
        <w:numPr>
          <w:ilvl w:val="0"/>
          <w:numId w:val="8"/>
        </w:numPr>
        <w:ind w:left="0" w:firstLine="643"/>
        <w:rPr>
          <w:rFonts w:ascii="仿宋" w:eastAsia="仿宋" w:hAnsi="仿宋" w:cs="仿宋"/>
          <w:color w:val="000000" w:themeColor="text1"/>
          <w:sz w:val="32"/>
          <w:szCs w:val="32"/>
        </w:rPr>
      </w:pPr>
      <w:r w:rsidRPr="00674AE9">
        <w:rPr>
          <w:rFonts w:ascii="仿宋" w:eastAsia="仿宋" w:hAnsi="仿宋" w:cs="仿宋" w:hint="eastAsia"/>
          <w:b/>
          <w:bCs/>
          <w:color w:val="000000"/>
          <w:sz w:val="32"/>
          <w:szCs w:val="32"/>
        </w:rPr>
        <w:t>【</w:t>
      </w:r>
      <w:r>
        <w:rPr>
          <w:rFonts w:ascii="仿宋" w:eastAsia="仿宋" w:hAnsi="仿宋" w:cs="仿宋" w:hint="eastAsia"/>
          <w:b/>
          <w:bCs/>
          <w:color w:val="000000"/>
          <w:sz w:val="32"/>
          <w:szCs w:val="32"/>
        </w:rPr>
        <w:t>实习协议</w:t>
      </w:r>
      <w:r w:rsidRPr="00674AE9">
        <w:rPr>
          <w:rFonts w:ascii="仿宋" w:eastAsia="仿宋" w:hAnsi="仿宋" w:cs="仿宋" w:hint="eastAsia"/>
          <w:b/>
          <w:bCs/>
          <w:color w:val="000000"/>
          <w:sz w:val="32"/>
          <w:szCs w:val="32"/>
        </w:rPr>
        <w:t>】</w:t>
      </w:r>
      <w:r w:rsidRPr="004D0C1A">
        <w:rPr>
          <w:rFonts w:ascii="仿宋" w:eastAsia="仿宋" w:hAnsi="仿宋" w:cs="仿宋" w:hint="eastAsia"/>
          <w:color w:val="000000" w:themeColor="text1"/>
          <w:sz w:val="32"/>
          <w:szCs w:val="32"/>
        </w:rPr>
        <w:t>学生到实习单位顶岗实习前，学校、实习单位、学生三方应签订《学生顶岗实习协议》，明确各自责任、权利和义务。学生应及时将协议内容告知监护人。对于未满18周岁的学生，还应提供监护人签字的知情同意书。未按规定签订实习协议的学生，不得安排实习。</w:t>
      </w:r>
    </w:p>
    <w:p w14:paraId="6E8B60B5" w14:textId="77777777" w:rsidR="00B87BE6" w:rsidRPr="00277F54" w:rsidRDefault="00B87BE6" w:rsidP="00277F54">
      <w:pPr>
        <w:pStyle w:val="ac"/>
        <w:numPr>
          <w:ilvl w:val="0"/>
          <w:numId w:val="8"/>
        </w:numPr>
        <w:ind w:left="0" w:firstLine="643"/>
        <w:rPr>
          <w:rFonts w:ascii="仿宋" w:eastAsia="仿宋" w:hAnsi="仿宋" w:cs="仿宋"/>
          <w:color w:val="000000" w:themeColor="text1"/>
          <w:sz w:val="32"/>
          <w:szCs w:val="32"/>
        </w:rPr>
      </w:pPr>
      <w:r w:rsidRPr="00674AE9">
        <w:rPr>
          <w:rFonts w:ascii="仿宋" w:eastAsia="仿宋" w:hAnsi="仿宋" w:cs="仿宋" w:hint="eastAsia"/>
          <w:b/>
          <w:bCs/>
          <w:color w:val="000000"/>
          <w:sz w:val="32"/>
          <w:szCs w:val="32"/>
        </w:rPr>
        <w:t>【</w:t>
      </w:r>
      <w:r>
        <w:rPr>
          <w:rFonts w:ascii="仿宋" w:eastAsia="仿宋" w:hAnsi="仿宋" w:cs="仿宋" w:hint="eastAsia"/>
          <w:b/>
          <w:bCs/>
          <w:color w:val="000000"/>
          <w:sz w:val="32"/>
          <w:szCs w:val="32"/>
        </w:rPr>
        <w:t>职业道德教育</w:t>
      </w:r>
      <w:r w:rsidRPr="00674AE9">
        <w:rPr>
          <w:rFonts w:ascii="仿宋" w:eastAsia="仿宋" w:hAnsi="仿宋" w:cs="仿宋" w:hint="eastAsia"/>
          <w:b/>
          <w:bCs/>
          <w:color w:val="000000"/>
          <w:sz w:val="32"/>
          <w:szCs w:val="32"/>
        </w:rPr>
        <w:t>】</w:t>
      </w:r>
      <w:r w:rsidRPr="004D0C1A">
        <w:rPr>
          <w:rFonts w:ascii="仿宋" w:eastAsia="仿宋" w:hAnsi="仿宋" w:cs="仿宋" w:hint="eastAsia"/>
          <w:color w:val="000000" w:themeColor="text1"/>
          <w:sz w:val="32"/>
          <w:szCs w:val="32"/>
        </w:rPr>
        <w:t>二级学院和实习单位应当结合顶岗实习课程的特点和内容共同做好顶岗实习期间的教育教学工作，对学生开展职业技能教育，开展敬业爱岗、</w:t>
      </w:r>
      <w:r w:rsidRPr="004D0C1A">
        <w:rPr>
          <w:rFonts w:ascii="仿宋" w:eastAsia="仿宋" w:hAnsi="仿宋" w:cs="仿宋" w:hint="eastAsia"/>
          <w:color w:val="000000" w:themeColor="text1"/>
          <w:sz w:val="32"/>
          <w:szCs w:val="32"/>
        </w:rPr>
        <w:lastRenderedPageBreak/>
        <w:t>诚实守信为重点的职业道德教育，开展安全生产教育和企业文化教育。应当维护学生的合法权益，确保学生在实习期间的人身安全和身心健康。</w:t>
      </w:r>
      <w:r w:rsidRPr="00277F54">
        <w:rPr>
          <w:rFonts w:ascii="仿宋" w:eastAsia="仿宋" w:hAnsi="仿宋" w:cs="仿宋" w:hint="eastAsia"/>
          <w:color w:val="000000" w:themeColor="text1"/>
          <w:sz w:val="32"/>
          <w:szCs w:val="32"/>
        </w:rPr>
        <w:t>学生应当遵守学校的实习要求和实习单位的规章制度、实习纪律及实习协议，爱护实习单位设施设备。对擅自离开实习单位等违反顶岗实习纪律的学生，按学校与实习单位相关规定处理。</w:t>
      </w:r>
    </w:p>
    <w:p w14:paraId="7409F936" w14:textId="77777777" w:rsidR="00B87BE6" w:rsidRPr="00277F54" w:rsidRDefault="00B87BE6" w:rsidP="00277F54">
      <w:pPr>
        <w:pStyle w:val="ac"/>
        <w:numPr>
          <w:ilvl w:val="0"/>
          <w:numId w:val="8"/>
        </w:numPr>
        <w:ind w:left="0" w:firstLine="643"/>
        <w:rPr>
          <w:rFonts w:ascii="仿宋" w:eastAsia="仿宋" w:hAnsi="仿宋" w:cs="仿宋"/>
          <w:color w:val="000000" w:themeColor="text1"/>
          <w:sz w:val="32"/>
          <w:szCs w:val="32"/>
        </w:rPr>
      </w:pPr>
      <w:r w:rsidRPr="00674AE9">
        <w:rPr>
          <w:rFonts w:ascii="仿宋" w:eastAsia="仿宋" w:hAnsi="仿宋" w:cs="仿宋" w:hint="eastAsia"/>
          <w:b/>
          <w:bCs/>
          <w:color w:val="000000"/>
          <w:sz w:val="32"/>
          <w:szCs w:val="32"/>
        </w:rPr>
        <w:t>【</w:t>
      </w:r>
      <w:r>
        <w:rPr>
          <w:rFonts w:ascii="仿宋" w:eastAsia="仿宋" w:hAnsi="仿宋" w:cs="仿宋" w:hint="eastAsia"/>
          <w:b/>
          <w:bCs/>
          <w:color w:val="000000"/>
          <w:sz w:val="32"/>
          <w:szCs w:val="32"/>
        </w:rPr>
        <w:t>实习走访</w:t>
      </w:r>
      <w:r w:rsidRPr="00674AE9">
        <w:rPr>
          <w:rFonts w:ascii="仿宋" w:eastAsia="仿宋" w:hAnsi="仿宋" w:cs="仿宋" w:hint="eastAsia"/>
          <w:b/>
          <w:bCs/>
          <w:color w:val="000000"/>
          <w:sz w:val="32"/>
          <w:szCs w:val="32"/>
        </w:rPr>
        <w:t>】</w:t>
      </w:r>
      <w:r w:rsidRPr="004D0C1A">
        <w:rPr>
          <w:rFonts w:ascii="仿宋" w:eastAsia="仿宋" w:hAnsi="仿宋" w:cs="仿宋" w:hint="eastAsia"/>
          <w:color w:val="000000" w:themeColor="text1"/>
          <w:sz w:val="32"/>
          <w:szCs w:val="32"/>
        </w:rPr>
        <w:t>实习指导教师应当负责学生实习期间的业务指导和日常巡视工作，建立信息通报制度，定期检查并报告学生实习情况，及时处理实习中出现的有关问题，并做好记录。</w:t>
      </w:r>
      <w:r w:rsidRPr="00277F54">
        <w:rPr>
          <w:rFonts w:ascii="仿宋" w:eastAsia="仿宋" w:hAnsi="仿宋" w:cs="仿宋" w:hint="eastAsia"/>
          <w:color w:val="000000" w:themeColor="text1"/>
          <w:sz w:val="32"/>
          <w:szCs w:val="32"/>
        </w:rPr>
        <w:t>二级学院应当不定期的通过电话询问、网上交流、实地走访等多种形式，与学生、实习单位及指导教师沟通，了解学生实习期间的思想动态与实习情况，及时处理学生实习期间遇到的问题。</w:t>
      </w:r>
    </w:p>
    <w:p w14:paraId="3DAA7764" w14:textId="77777777" w:rsidR="00B87BE6" w:rsidRDefault="00B87BE6" w:rsidP="003D187C">
      <w:pPr>
        <w:pStyle w:val="ac"/>
        <w:numPr>
          <w:ilvl w:val="0"/>
          <w:numId w:val="8"/>
        </w:numPr>
        <w:ind w:left="0" w:firstLine="643"/>
        <w:rPr>
          <w:rFonts w:ascii="仿宋" w:eastAsia="仿宋" w:hAnsi="仿宋" w:cs="仿宋"/>
          <w:color w:val="000000" w:themeColor="text1"/>
          <w:sz w:val="32"/>
          <w:szCs w:val="32"/>
        </w:rPr>
      </w:pPr>
      <w:r w:rsidRPr="00674AE9">
        <w:rPr>
          <w:rFonts w:ascii="仿宋" w:eastAsia="仿宋" w:hAnsi="仿宋" w:cs="仿宋" w:hint="eastAsia"/>
          <w:b/>
          <w:bCs/>
          <w:color w:val="000000"/>
          <w:sz w:val="32"/>
          <w:szCs w:val="32"/>
        </w:rPr>
        <w:t>【</w:t>
      </w:r>
      <w:r>
        <w:rPr>
          <w:rFonts w:ascii="仿宋" w:eastAsia="仿宋" w:hAnsi="仿宋" w:cs="仿宋" w:hint="eastAsia"/>
          <w:b/>
          <w:bCs/>
          <w:color w:val="000000"/>
          <w:sz w:val="32"/>
          <w:szCs w:val="32"/>
        </w:rPr>
        <w:t>住宿条件</w:t>
      </w:r>
      <w:r w:rsidRPr="00674AE9">
        <w:rPr>
          <w:rFonts w:ascii="仿宋" w:eastAsia="仿宋" w:hAnsi="仿宋" w:cs="仿宋" w:hint="eastAsia"/>
          <w:b/>
          <w:bCs/>
          <w:color w:val="000000"/>
          <w:sz w:val="32"/>
          <w:szCs w:val="32"/>
        </w:rPr>
        <w:t>】</w:t>
      </w:r>
      <w:r w:rsidRPr="004D0C1A">
        <w:rPr>
          <w:rFonts w:ascii="仿宋" w:eastAsia="仿宋" w:hAnsi="仿宋" w:cs="仿宋" w:hint="eastAsia"/>
          <w:color w:val="000000" w:themeColor="text1"/>
          <w:sz w:val="32"/>
          <w:szCs w:val="32"/>
        </w:rPr>
        <w:t>二级学院和实习单位应加强学生在实习期间的住宿管理，保障学生的住宿安全。未满18周岁的学生要求在统一安排的宿舍以外住宿的，须有正当理由，经监护人签字同意，报</w:t>
      </w:r>
      <w:r>
        <w:rPr>
          <w:rFonts w:ascii="仿宋" w:eastAsia="仿宋" w:hAnsi="仿宋" w:cs="仿宋" w:hint="eastAsia"/>
          <w:color w:val="000000" w:themeColor="text1"/>
          <w:sz w:val="32"/>
          <w:szCs w:val="32"/>
        </w:rPr>
        <w:t>二级学院</w:t>
      </w:r>
      <w:r w:rsidRPr="004D0C1A">
        <w:rPr>
          <w:rFonts w:ascii="仿宋" w:eastAsia="仿宋" w:hAnsi="仿宋" w:cs="仿宋" w:hint="eastAsia"/>
          <w:color w:val="000000" w:themeColor="text1"/>
          <w:sz w:val="32"/>
          <w:szCs w:val="32"/>
        </w:rPr>
        <w:t>批准后方可办理。</w:t>
      </w:r>
    </w:p>
    <w:p w14:paraId="4FB30B06" w14:textId="77777777" w:rsidR="00B87BE6" w:rsidRDefault="00B87BE6" w:rsidP="003D187C">
      <w:pPr>
        <w:pStyle w:val="ac"/>
        <w:numPr>
          <w:ilvl w:val="0"/>
          <w:numId w:val="8"/>
        </w:numPr>
        <w:ind w:left="0" w:firstLine="643"/>
        <w:rPr>
          <w:rFonts w:ascii="仿宋" w:eastAsia="仿宋" w:hAnsi="仿宋" w:cs="仿宋"/>
          <w:color w:val="000000" w:themeColor="text1"/>
          <w:sz w:val="32"/>
          <w:szCs w:val="32"/>
        </w:rPr>
      </w:pPr>
      <w:r w:rsidRPr="00674AE9">
        <w:rPr>
          <w:rFonts w:ascii="仿宋" w:eastAsia="仿宋" w:hAnsi="仿宋" w:cs="仿宋" w:hint="eastAsia"/>
          <w:b/>
          <w:bCs/>
          <w:color w:val="000000"/>
          <w:sz w:val="32"/>
          <w:szCs w:val="32"/>
        </w:rPr>
        <w:t>【</w:t>
      </w:r>
      <w:r>
        <w:rPr>
          <w:rFonts w:ascii="仿宋" w:eastAsia="仿宋" w:hAnsi="仿宋" w:cs="仿宋" w:hint="eastAsia"/>
          <w:b/>
          <w:bCs/>
          <w:color w:val="000000"/>
          <w:sz w:val="32"/>
          <w:szCs w:val="32"/>
        </w:rPr>
        <w:t>国（境）外实习</w:t>
      </w:r>
      <w:r w:rsidRPr="00674AE9">
        <w:rPr>
          <w:rFonts w:ascii="仿宋" w:eastAsia="仿宋" w:hAnsi="仿宋" w:cs="仿宋" w:hint="eastAsia"/>
          <w:b/>
          <w:bCs/>
          <w:color w:val="000000"/>
          <w:sz w:val="32"/>
          <w:szCs w:val="32"/>
        </w:rPr>
        <w:t>】</w:t>
      </w:r>
      <w:r>
        <w:rPr>
          <w:rFonts w:ascii="仿宋" w:eastAsia="仿宋" w:hAnsi="仿宋" w:cs="仿宋" w:hint="eastAsia"/>
          <w:color w:val="000000" w:themeColor="text1"/>
          <w:sz w:val="32"/>
          <w:szCs w:val="32"/>
        </w:rPr>
        <w:t>二级学院</w:t>
      </w:r>
      <w:r w:rsidRPr="004D0C1A">
        <w:rPr>
          <w:rFonts w:ascii="仿宋" w:eastAsia="仿宋" w:hAnsi="仿宋" w:cs="仿宋" w:hint="eastAsia"/>
          <w:color w:val="000000" w:themeColor="text1"/>
          <w:sz w:val="32"/>
          <w:szCs w:val="32"/>
        </w:rPr>
        <w:t>安排学生赴国（境）外实习的，应当根据需要通过国家驻外有关机构了解实习环境、实习单位和顶岗实习内容等情况，必要时可派人实地考察。要选派指导教师全程参与，做好实习期间的管理和相关服务工作。</w:t>
      </w:r>
    </w:p>
    <w:p w14:paraId="22BABAE6" w14:textId="77777777" w:rsidR="00B87BE6" w:rsidRPr="00EF1CEF" w:rsidRDefault="00B87BE6" w:rsidP="00EF1CEF">
      <w:pPr>
        <w:pStyle w:val="ac"/>
        <w:numPr>
          <w:ilvl w:val="0"/>
          <w:numId w:val="8"/>
        </w:numPr>
        <w:ind w:left="0" w:firstLine="643"/>
        <w:rPr>
          <w:rFonts w:ascii="仿宋" w:eastAsia="仿宋" w:hAnsi="仿宋" w:cs="仿宋"/>
          <w:color w:val="000000" w:themeColor="text1"/>
          <w:sz w:val="32"/>
          <w:szCs w:val="32"/>
        </w:rPr>
      </w:pPr>
      <w:r w:rsidRPr="00674AE9">
        <w:rPr>
          <w:rFonts w:ascii="仿宋" w:eastAsia="仿宋" w:hAnsi="仿宋" w:cs="仿宋" w:hint="eastAsia"/>
          <w:b/>
          <w:bCs/>
          <w:color w:val="000000"/>
          <w:sz w:val="32"/>
          <w:szCs w:val="32"/>
        </w:rPr>
        <w:lastRenderedPageBreak/>
        <w:t>【</w:t>
      </w:r>
      <w:r>
        <w:rPr>
          <w:rFonts w:ascii="仿宋" w:eastAsia="仿宋" w:hAnsi="仿宋" w:cs="仿宋" w:hint="eastAsia"/>
          <w:b/>
          <w:bCs/>
          <w:color w:val="000000"/>
          <w:sz w:val="32"/>
          <w:szCs w:val="32"/>
        </w:rPr>
        <w:t>信息化管理</w:t>
      </w:r>
      <w:r w:rsidRPr="00674AE9">
        <w:rPr>
          <w:rFonts w:ascii="仿宋" w:eastAsia="仿宋" w:hAnsi="仿宋" w:cs="仿宋" w:hint="eastAsia"/>
          <w:b/>
          <w:bCs/>
          <w:color w:val="000000"/>
          <w:sz w:val="32"/>
          <w:szCs w:val="32"/>
        </w:rPr>
        <w:t>】</w:t>
      </w:r>
      <w:r w:rsidRPr="004D0C1A">
        <w:rPr>
          <w:rFonts w:ascii="仿宋" w:eastAsia="仿宋" w:hAnsi="仿宋" w:cs="仿宋" w:hint="eastAsia"/>
          <w:color w:val="000000" w:themeColor="text1"/>
          <w:sz w:val="32"/>
          <w:szCs w:val="32"/>
        </w:rPr>
        <w:t>顶岗实习是一门课程，</w:t>
      </w:r>
      <w:r>
        <w:rPr>
          <w:rFonts w:ascii="仿宋" w:eastAsia="仿宋" w:hAnsi="仿宋" w:cs="仿宋" w:hint="eastAsia"/>
          <w:color w:val="000000" w:themeColor="text1"/>
          <w:sz w:val="32"/>
          <w:szCs w:val="32"/>
        </w:rPr>
        <w:t>二级学院</w:t>
      </w:r>
      <w:r w:rsidRPr="004D0C1A">
        <w:rPr>
          <w:rFonts w:ascii="仿宋" w:eastAsia="仿宋" w:hAnsi="仿宋" w:cs="仿宋" w:hint="eastAsia"/>
          <w:color w:val="000000" w:themeColor="text1"/>
          <w:sz w:val="32"/>
          <w:szCs w:val="32"/>
        </w:rPr>
        <w:t>运用顶岗实习课程平台加强过程管理。</w:t>
      </w:r>
      <w:r>
        <w:rPr>
          <w:rFonts w:ascii="仿宋" w:eastAsia="仿宋" w:hAnsi="仿宋" w:cs="仿宋" w:hint="eastAsia"/>
          <w:color w:val="000000" w:themeColor="text1"/>
          <w:sz w:val="32"/>
          <w:szCs w:val="32"/>
        </w:rPr>
        <w:t>二级学院</w:t>
      </w:r>
      <w:r w:rsidRPr="004D0C1A">
        <w:rPr>
          <w:rFonts w:ascii="仿宋" w:eastAsia="仿宋" w:hAnsi="仿宋" w:cs="仿宋" w:hint="eastAsia"/>
          <w:color w:val="000000" w:themeColor="text1"/>
          <w:sz w:val="32"/>
          <w:szCs w:val="32"/>
        </w:rPr>
        <w:t>根据各专业人才培养制定的顶岗实习课程标准在课程平台上创建课程任务，布置学习内容。</w:t>
      </w:r>
      <w:r w:rsidRPr="00EF1CEF">
        <w:rPr>
          <w:rFonts w:ascii="仿宋" w:eastAsia="仿宋" w:hAnsi="仿宋" w:cs="仿宋" w:hint="eastAsia"/>
          <w:color w:val="000000" w:themeColor="text1"/>
          <w:sz w:val="32"/>
          <w:szCs w:val="32"/>
        </w:rPr>
        <w:t>顶岗实习课程平台是指导教师工作量的计算依据，在课程平台上没有数据的实习学生原则上没有实习成绩。</w:t>
      </w:r>
    </w:p>
    <w:p w14:paraId="70A0DB99" w14:textId="77777777" w:rsidR="00B87BE6" w:rsidRPr="003D187C" w:rsidRDefault="00B87BE6" w:rsidP="003D187C">
      <w:pPr>
        <w:widowControl/>
        <w:numPr>
          <w:ilvl w:val="0"/>
          <w:numId w:val="12"/>
        </w:numPr>
        <w:spacing w:line="580" w:lineRule="exact"/>
        <w:ind w:left="0" w:firstLine="0"/>
        <w:jc w:val="center"/>
        <w:outlineLvl w:val="0"/>
        <w:rPr>
          <w:rFonts w:ascii="仿宋" w:eastAsia="仿宋" w:hAnsi="仿宋" w:cs="仿宋"/>
          <w:color w:val="000000"/>
          <w:sz w:val="32"/>
          <w:szCs w:val="32"/>
        </w:rPr>
      </w:pPr>
      <w:r w:rsidRPr="004D0C1A">
        <w:rPr>
          <w:rFonts w:ascii="Times New Roman" w:eastAsia="黑体" w:hAnsi="Times New Roman" w:cs="Times New Roman" w:hint="eastAsia"/>
          <w:b/>
          <w:bCs/>
          <w:color w:val="000000"/>
          <w:sz w:val="32"/>
          <w:szCs w:val="32"/>
        </w:rPr>
        <w:t>考核与评价</w:t>
      </w:r>
    </w:p>
    <w:p w14:paraId="661578D0" w14:textId="77777777" w:rsidR="00B87BE6" w:rsidRDefault="00B87BE6" w:rsidP="003D187C">
      <w:pPr>
        <w:pStyle w:val="ac"/>
        <w:numPr>
          <w:ilvl w:val="0"/>
          <w:numId w:val="8"/>
        </w:numPr>
        <w:ind w:left="0" w:firstLine="643"/>
        <w:rPr>
          <w:rFonts w:ascii="仿宋" w:eastAsia="仿宋" w:hAnsi="仿宋" w:cs="仿宋"/>
          <w:color w:val="000000" w:themeColor="text1"/>
          <w:sz w:val="32"/>
          <w:szCs w:val="32"/>
        </w:rPr>
      </w:pPr>
      <w:r w:rsidRPr="00674AE9">
        <w:rPr>
          <w:rFonts w:ascii="仿宋" w:eastAsia="仿宋" w:hAnsi="仿宋" w:cs="仿宋" w:hint="eastAsia"/>
          <w:b/>
          <w:bCs/>
          <w:color w:val="000000"/>
          <w:sz w:val="32"/>
          <w:szCs w:val="32"/>
        </w:rPr>
        <w:t>【</w:t>
      </w:r>
      <w:r>
        <w:rPr>
          <w:rFonts w:ascii="仿宋" w:eastAsia="仿宋" w:hAnsi="仿宋" w:cs="仿宋" w:hint="eastAsia"/>
          <w:b/>
          <w:bCs/>
          <w:color w:val="000000"/>
          <w:sz w:val="32"/>
          <w:szCs w:val="32"/>
        </w:rPr>
        <w:t>考核制度</w:t>
      </w:r>
      <w:r w:rsidRPr="00674AE9">
        <w:rPr>
          <w:rFonts w:ascii="仿宋" w:eastAsia="仿宋" w:hAnsi="仿宋" w:cs="仿宋" w:hint="eastAsia"/>
          <w:b/>
          <w:bCs/>
          <w:color w:val="000000"/>
          <w:sz w:val="32"/>
          <w:szCs w:val="32"/>
        </w:rPr>
        <w:t>】</w:t>
      </w:r>
      <w:r w:rsidRPr="004D0C1A">
        <w:rPr>
          <w:rFonts w:ascii="仿宋" w:eastAsia="仿宋" w:hAnsi="仿宋" w:cs="仿宋" w:hint="eastAsia"/>
          <w:color w:val="000000" w:themeColor="text1"/>
          <w:sz w:val="32"/>
          <w:szCs w:val="32"/>
        </w:rPr>
        <w:t>学生在顶岗实习期间接受学校和实习单位的双重指导，实行学校和实习单位共同考核制度。</w:t>
      </w:r>
    </w:p>
    <w:p w14:paraId="60C8A3B2" w14:textId="77777777" w:rsidR="00B87BE6" w:rsidRDefault="00B87BE6" w:rsidP="003D187C">
      <w:pPr>
        <w:pStyle w:val="ac"/>
        <w:numPr>
          <w:ilvl w:val="0"/>
          <w:numId w:val="8"/>
        </w:numPr>
        <w:ind w:left="0" w:firstLine="643"/>
        <w:rPr>
          <w:rFonts w:ascii="仿宋" w:eastAsia="仿宋" w:hAnsi="仿宋" w:cs="仿宋"/>
          <w:color w:val="000000" w:themeColor="text1"/>
          <w:sz w:val="32"/>
          <w:szCs w:val="32"/>
        </w:rPr>
      </w:pPr>
      <w:r w:rsidRPr="00674AE9">
        <w:rPr>
          <w:rFonts w:ascii="仿宋" w:eastAsia="仿宋" w:hAnsi="仿宋" w:cs="仿宋" w:hint="eastAsia"/>
          <w:b/>
          <w:bCs/>
          <w:color w:val="000000"/>
          <w:sz w:val="32"/>
          <w:szCs w:val="32"/>
        </w:rPr>
        <w:t>【</w:t>
      </w:r>
      <w:r>
        <w:rPr>
          <w:rFonts w:ascii="仿宋" w:eastAsia="仿宋" w:hAnsi="仿宋" w:cs="仿宋" w:hint="eastAsia"/>
          <w:b/>
          <w:bCs/>
          <w:color w:val="000000"/>
          <w:sz w:val="32"/>
          <w:szCs w:val="32"/>
        </w:rPr>
        <w:t>学生校外（顶岗）实习评价表</w:t>
      </w:r>
      <w:r w:rsidRPr="00674AE9">
        <w:rPr>
          <w:rFonts w:ascii="仿宋" w:eastAsia="仿宋" w:hAnsi="仿宋" w:cs="仿宋" w:hint="eastAsia"/>
          <w:b/>
          <w:bCs/>
          <w:color w:val="000000"/>
          <w:sz w:val="32"/>
          <w:szCs w:val="32"/>
        </w:rPr>
        <w:t>】</w:t>
      </w:r>
      <w:r w:rsidRPr="004D0C1A">
        <w:rPr>
          <w:rFonts w:ascii="仿宋" w:eastAsia="仿宋" w:hAnsi="仿宋" w:cs="仿宋" w:hint="eastAsia"/>
          <w:color w:val="000000" w:themeColor="text1"/>
          <w:sz w:val="32"/>
          <w:szCs w:val="32"/>
        </w:rPr>
        <w:t>学生实习结束后，由学校和实习单位指导教师共同评价，双方共同填写《学生校外（顶岗）实习评价表》。</w:t>
      </w:r>
    </w:p>
    <w:p w14:paraId="0C3CBF3B" w14:textId="77777777" w:rsidR="00B87BE6" w:rsidRDefault="00B87BE6" w:rsidP="003D187C">
      <w:pPr>
        <w:pStyle w:val="ac"/>
        <w:numPr>
          <w:ilvl w:val="0"/>
          <w:numId w:val="8"/>
        </w:numPr>
        <w:ind w:left="0" w:firstLine="643"/>
        <w:rPr>
          <w:rFonts w:ascii="仿宋" w:eastAsia="仿宋" w:hAnsi="仿宋" w:cs="仿宋"/>
          <w:color w:val="000000" w:themeColor="text1"/>
          <w:sz w:val="32"/>
          <w:szCs w:val="32"/>
        </w:rPr>
      </w:pPr>
      <w:r w:rsidRPr="00674AE9">
        <w:rPr>
          <w:rFonts w:ascii="仿宋" w:eastAsia="仿宋" w:hAnsi="仿宋" w:cs="仿宋" w:hint="eastAsia"/>
          <w:b/>
          <w:bCs/>
          <w:color w:val="000000"/>
          <w:sz w:val="32"/>
          <w:szCs w:val="32"/>
        </w:rPr>
        <w:t>【</w:t>
      </w:r>
      <w:r>
        <w:rPr>
          <w:rFonts w:ascii="仿宋" w:eastAsia="仿宋" w:hAnsi="仿宋" w:cs="仿宋" w:hint="eastAsia"/>
          <w:b/>
          <w:bCs/>
          <w:color w:val="000000"/>
          <w:sz w:val="32"/>
          <w:szCs w:val="32"/>
        </w:rPr>
        <w:t>考核部分</w:t>
      </w:r>
      <w:r w:rsidRPr="00674AE9">
        <w:rPr>
          <w:rFonts w:ascii="仿宋" w:eastAsia="仿宋" w:hAnsi="仿宋" w:cs="仿宋" w:hint="eastAsia"/>
          <w:b/>
          <w:bCs/>
          <w:color w:val="000000"/>
          <w:sz w:val="32"/>
          <w:szCs w:val="32"/>
        </w:rPr>
        <w:t>】</w:t>
      </w:r>
      <w:r w:rsidRPr="004D0C1A">
        <w:rPr>
          <w:rFonts w:ascii="仿宋" w:eastAsia="仿宋" w:hAnsi="仿宋" w:cs="仿宋" w:hint="eastAsia"/>
          <w:color w:val="000000" w:themeColor="text1"/>
          <w:sz w:val="32"/>
          <w:szCs w:val="32"/>
        </w:rPr>
        <w:t>顶岗实习课程的考核分两部分，一是实习单位指导教师对学生的考核，二是学校指导教师对学生的顶岗实习进行评价，考核结果的评定由各</w:t>
      </w:r>
      <w:r>
        <w:rPr>
          <w:rFonts w:ascii="仿宋" w:eastAsia="仿宋" w:hAnsi="仿宋" w:cs="仿宋" w:hint="eastAsia"/>
          <w:color w:val="000000" w:themeColor="text1"/>
          <w:sz w:val="32"/>
          <w:szCs w:val="32"/>
        </w:rPr>
        <w:t>二级学院</w:t>
      </w:r>
      <w:r w:rsidRPr="004D0C1A">
        <w:rPr>
          <w:rFonts w:ascii="仿宋" w:eastAsia="仿宋" w:hAnsi="仿宋" w:cs="仿宋" w:hint="eastAsia"/>
          <w:color w:val="000000" w:themeColor="text1"/>
          <w:sz w:val="32"/>
          <w:szCs w:val="32"/>
        </w:rPr>
        <w:t>具体制定。考核结果分优秀、良好、合格和不合格四个等次，考核合格以上等次的学生获得学分。实习考核不合格者，不予毕业，重新进行顶岗实习课程学习且通过考核后方可毕业。</w:t>
      </w:r>
    </w:p>
    <w:p w14:paraId="1180EC90" w14:textId="77777777" w:rsidR="00B87BE6" w:rsidRPr="004D0C1A" w:rsidRDefault="00B87BE6" w:rsidP="003D187C">
      <w:pPr>
        <w:pStyle w:val="ac"/>
        <w:numPr>
          <w:ilvl w:val="0"/>
          <w:numId w:val="8"/>
        </w:numPr>
        <w:ind w:left="0" w:firstLine="643"/>
        <w:rPr>
          <w:rFonts w:ascii="仿宋" w:eastAsia="仿宋" w:hAnsi="仿宋" w:cs="仿宋"/>
          <w:color w:val="000000" w:themeColor="text1"/>
          <w:sz w:val="32"/>
          <w:szCs w:val="32"/>
        </w:rPr>
      </w:pPr>
      <w:r w:rsidRPr="00674AE9">
        <w:rPr>
          <w:rFonts w:ascii="仿宋" w:eastAsia="仿宋" w:hAnsi="仿宋" w:cs="仿宋" w:hint="eastAsia"/>
          <w:b/>
          <w:bCs/>
          <w:color w:val="000000"/>
          <w:sz w:val="32"/>
          <w:szCs w:val="32"/>
        </w:rPr>
        <w:t>【</w:t>
      </w:r>
      <w:r>
        <w:rPr>
          <w:rFonts w:ascii="仿宋" w:eastAsia="仿宋" w:hAnsi="仿宋" w:cs="仿宋" w:hint="eastAsia"/>
          <w:b/>
          <w:bCs/>
          <w:color w:val="000000"/>
          <w:sz w:val="32"/>
          <w:szCs w:val="32"/>
        </w:rPr>
        <w:t>实习材料</w:t>
      </w:r>
      <w:r w:rsidRPr="00674AE9">
        <w:rPr>
          <w:rFonts w:ascii="仿宋" w:eastAsia="仿宋" w:hAnsi="仿宋" w:cs="仿宋" w:hint="eastAsia"/>
          <w:b/>
          <w:bCs/>
          <w:color w:val="000000"/>
          <w:sz w:val="32"/>
          <w:szCs w:val="32"/>
        </w:rPr>
        <w:t>】</w:t>
      </w:r>
      <w:r>
        <w:rPr>
          <w:rFonts w:ascii="仿宋" w:eastAsia="仿宋" w:hAnsi="仿宋" w:cs="仿宋" w:hint="eastAsia"/>
          <w:color w:val="000000" w:themeColor="text1"/>
          <w:sz w:val="32"/>
          <w:szCs w:val="32"/>
        </w:rPr>
        <w:t>二级学院</w:t>
      </w:r>
      <w:r w:rsidRPr="004D0C1A">
        <w:rPr>
          <w:rFonts w:ascii="仿宋" w:eastAsia="仿宋" w:hAnsi="仿宋" w:cs="仿宋" w:hint="eastAsia"/>
          <w:color w:val="000000" w:themeColor="text1"/>
          <w:sz w:val="32"/>
          <w:szCs w:val="32"/>
        </w:rPr>
        <w:t>应做好学生实习材料归档工作。实习材料包括：（1）实习协议；（2）实习计划；（3）学生实习报告；（4）学生实习考核结果；（5）实习日志；</w:t>
      </w:r>
      <w:r w:rsidRPr="004D0C1A">
        <w:rPr>
          <w:rFonts w:ascii="仿宋" w:eastAsia="仿宋" w:hAnsi="仿宋" w:cs="仿宋" w:hint="eastAsia"/>
          <w:color w:val="000000" w:themeColor="text1"/>
          <w:sz w:val="32"/>
          <w:szCs w:val="32"/>
        </w:rPr>
        <w:lastRenderedPageBreak/>
        <w:t>（6）实习检查记录等；（7）实习总结。</w:t>
      </w:r>
    </w:p>
    <w:p w14:paraId="1A0017A6" w14:textId="77777777" w:rsidR="00B87BE6" w:rsidRPr="000B0633" w:rsidRDefault="00B87BE6" w:rsidP="003D187C">
      <w:pPr>
        <w:widowControl/>
        <w:spacing w:line="580" w:lineRule="exact"/>
        <w:outlineLvl w:val="0"/>
        <w:rPr>
          <w:rFonts w:ascii="仿宋" w:eastAsia="仿宋" w:hAnsi="仿宋" w:cs="仿宋"/>
          <w:color w:val="000000"/>
          <w:sz w:val="32"/>
          <w:szCs w:val="32"/>
        </w:rPr>
      </w:pPr>
    </w:p>
    <w:p w14:paraId="1D83AA9C" w14:textId="1097EBC9" w:rsidR="00DC250B" w:rsidRPr="00961759" w:rsidRDefault="00B87BE6" w:rsidP="00961759">
      <w:pPr>
        <w:widowControl/>
        <w:numPr>
          <w:ilvl w:val="0"/>
          <w:numId w:val="12"/>
        </w:numPr>
        <w:spacing w:line="580" w:lineRule="exact"/>
        <w:ind w:left="0" w:firstLine="0"/>
        <w:jc w:val="center"/>
        <w:outlineLvl w:val="0"/>
        <w:rPr>
          <w:rFonts w:ascii="Times New Roman" w:eastAsia="黑体" w:hAnsi="Times New Roman" w:cs="Times New Roman"/>
          <w:b/>
          <w:bCs/>
          <w:color w:val="000000"/>
          <w:spacing w:val="-5"/>
          <w:kern w:val="0"/>
          <w:sz w:val="32"/>
          <w:szCs w:val="32"/>
        </w:rPr>
      </w:pPr>
      <w:bookmarkStart w:id="9" w:name="_Toc38372660"/>
      <w:bookmarkEnd w:id="8"/>
      <w:r w:rsidRPr="00961759">
        <w:rPr>
          <w:rFonts w:ascii="Times New Roman" w:eastAsia="黑体" w:hAnsi="Times New Roman" w:cs="Times New Roman"/>
          <w:b/>
          <w:bCs/>
          <w:color w:val="000000"/>
          <w:spacing w:val="-5"/>
          <w:kern w:val="0"/>
          <w:sz w:val="32"/>
          <w:szCs w:val="32"/>
        </w:rPr>
        <w:t>附则</w:t>
      </w:r>
      <w:bookmarkEnd w:id="9"/>
    </w:p>
    <w:p w14:paraId="2B47F568" w14:textId="301E3472" w:rsidR="00EF1CEF" w:rsidRPr="00A52406" w:rsidRDefault="00EF1CEF" w:rsidP="00EF1CEF">
      <w:pPr>
        <w:pStyle w:val="ac"/>
        <w:numPr>
          <w:ilvl w:val="0"/>
          <w:numId w:val="8"/>
        </w:numPr>
        <w:ind w:left="0" w:firstLine="643"/>
        <w:rPr>
          <w:rFonts w:ascii="仿宋" w:eastAsia="仿宋" w:hAnsi="仿宋" w:cs="仿宋"/>
          <w:color w:val="000000" w:themeColor="text1"/>
          <w:sz w:val="32"/>
          <w:szCs w:val="32"/>
        </w:rPr>
      </w:pPr>
      <w:bookmarkStart w:id="10" w:name="_Hlk80452070"/>
      <w:r w:rsidRPr="00266E2C">
        <w:rPr>
          <w:rFonts w:ascii="仿宋_GB2312" w:eastAsia="仿宋_GB2312" w:hAnsi="宋体" w:hint="eastAsia"/>
          <w:b/>
          <w:color w:val="000000"/>
          <w:sz w:val="32"/>
          <w:szCs w:val="32"/>
        </w:rPr>
        <w:t>【制度管理者】</w:t>
      </w:r>
      <w:r w:rsidRPr="000865B8">
        <w:rPr>
          <w:rFonts w:ascii="Times New Roman" w:eastAsia="仿宋_GB2312" w:hAnsi="Times New Roman" w:cs="Times New Roman" w:hint="eastAsia"/>
          <w:color w:val="000000"/>
          <w:sz w:val="32"/>
          <w:szCs w:val="32"/>
        </w:rPr>
        <w:t>本</w:t>
      </w:r>
      <w:r>
        <w:rPr>
          <w:rFonts w:ascii="Times New Roman" w:eastAsia="仿宋_GB2312" w:hAnsi="Times New Roman" w:cs="Times New Roman" w:hint="eastAsia"/>
          <w:color w:val="000000"/>
          <w:sz w:val="32"/>
          <w:szCs w:val="32"/>
        </w:rPr>
        <w:t>办法</w:t>
      </w:r>
      <w:r>
        <w:rPr>
          <w:rFonts w:ascii="仿宋" w:eastAsia="仿宋" w:hAnsi="仿宋" w:hint="eastAsia"/>
          <w:sz w:val="32"/>
          <w:szCs w:val="32"/>
        </w:rPr>
        <w:t>管理者为教务部负责人，由其负责本文件的拟订与优化、使用培训与解释，以及牵头落地执行。</w:t>
      </w:r>
    </w:p>
    <w:p w14:paraId="029E50B4" w14:textId="75527E05" w:rsidR="00EF1CEF" w:rsidRPr="006E1F99" w:rsidRDefault="00EF1CEF" w:rsidP="00EF1CEF">
      <w:pPr>
        <w:pStyle w:val="ac"/>
        <w:numPr>
          <w:ilvl w:val="0"/>
          <w:numId w:val="8"/>
        </w:numPr>
        <w:ind w:left="0" w:firstLine="643"/>
        <w:rPr>
          <w:rFonts w:ascii="仿宋" w:eastAsia="仿宋" w:hAnsi="仿宋" w:cs="仿宋"/>
          <w:color w:val="000000" w:themeColor="text1"/>
          <w:sz w:val="32"/>
          <w:szCs w:val="32"/>
        </w:rPr>
      </w:pPr>
      <w:r w:rsidRPr="00266E2C">
        <w:rPr>
          <w:rFonts w:ascii="仿宋_GB2312" w:eastAsia="仿宋_GB2312" w:hAnsi="宋体" w:hint="eastAsia"/>
          <w:b/>
          <w:color w:val="000000"/>
          <w:sz w:val="32"/>
          <w:szCs w:val="32"/>
        </w:rPr>
        <w:t>【生效日期及解释权主体】</w:t>
      </w:r>
      <w:r w:rsidRPr="00961759">
        <w:rPr>
          <w:rFonts w:ascii="仿宋" w:eastAsia="仿宋" w:hAnsi="仿宋" w:cs="仿宋"/>
          <w:color w:val="000000" w:themeColor="text1"/>
          <w:sz w:val="32"/>
          <w:szCs w:val="32"/>
        </w:rPr>
        <w:t>本</w:t>
      </w:r>
      <w:r w:rsidRPr="00961759">
        <w:rPr>
          <w:rFonts w:ascii="仿宋" w:eastAsia="仿宋" w:hAnsi="仿宋" w:cs="仿宋" w:hint="eastAsia"/>
          <w:color w:val="000000" w:themeColor="text1"/>
          <w:sz w:val="32"/>
          <w:szCs w:val="32"/>
        </w:rPr>
        <w:t>制度</w:t>
      </w:r>
      <w:r>
        <w:rPr>
          <w:rFonts w:ascii="仿宋" w:eastAsia="仿宋" w:hAnsi="仿宋" w:cs="仿宋" w:hint="eastAsia"/>
          <w:color w:val="000000" w:themeColor="text1"/>
          <w:sz w:val="32"/>
          <w:szCs w:val="32"/>
        </w:rPr>
        <w:t>由</w:t>
      </w:r>
      <w:r w:rsidR="00AA1A5A">
        <w:rPr>
          <w:rFonts w:ascii="仿宋" w:eastAsia="仿宋" w:hAnsi="仿宋" w:cs="仿宋" w:hint="eastAsia"/>
          <w:color w:val="000000" w:themeColor="text1"/>
          <w:sz w:val="32"/>
          <w:szCs w:val="32"/>
        </w:rPr>
        <w:t>校长</w:t>
      </w:r>
      <w:r w:rsidRPr="00961759">
        <w:rPr>
          <w:rFonts w:ascii="仿宋" w:eastAsia="仿宋" w:hAnsi="仿宋" w:cs="仿宋"/>
          <w:color w:val="000000" w:themeColor="text1"/>
          <w:sz w:val="32"/>
          <w:szCs w:val="32"/>
        </w:rPr>
        <w:t>批准生效</w:t>
      </w:r>
      <w:r w:rsidRPr="00961759">
        <w:rPr>
          <w:rFonts w:ascii="仿宋" w:eastAsia="仿宋" w:hAnsi="仿宋" w:cs="仿宋" w:hint="eastAsia"/>
          <w:color w:val="000000" w:themeColor="text1"/>
          <w:sz w:val="32"/>
          <w:szCs w:val="32"/>
        </w:rPr>
        <w:t>，</w:t>
      </w:r>
      <w:r w:rsidRPr="00961759">
        <w:rPr>
          <w:rFonts w:ascii="仿宋" w:eastAsia="仿宋" w:hAnsi="仿宋" w:cs="仿宋"/>
          <w:color w:val="000000" w:themeColor="text1"/>
          <w:sz w:val="32"/>
          <w:szCs w:val="32"/>
        </w:rPr>
        <w:t>自发布之日起施行</w:t>
      </w:r>
      <w:r w:rsidRPr="00961759">
        <w:rPr>
          <w:rFonts w:ascii="仿宋" w:eastAsia="仿宋" w:hAnsi="仿宋" w:cs="仿宋" w:hint="eastAsia"/>
          <w:color w:val="000000" w:themeColor="text1"/>
          <w:sz w:val="32"/>
          <w:szCs w:val="32"/>
        </w:rPr>
        <w:t>。此前文件与本制度不符的，按本制度执行</w:t>
      </w:r>
      <w:r w:rsidRPr="00961759">
        <w:rPr>
          <w:rFonts w:ascii="仿宋" w:eastAsia="仿宋" w:hAnsi="仿宋" w:cs="仿宋"/>
          <w:color w:val="000000" w:themeColor="text1"/>
          <w:sz w:val="32"/>
          <w:szCs w:val="32"/>
        </w:rPr>
        <w:t>。</w:t>
      </w:r>
      <w:r w:rsidRPr="006E1F99">
        <w:rPr>
          <w:rFonts w:ascii="仿宋" w:eastAsia="仿宋" w:hAnsi="仿宋" w:cs="仿宋"/>
          <w:color w:val="000000" w:themeColor="text1"/>
          <w:sz w:val="32"/>
          <w:szCs w:val="32"/>
        </w:rPr>
        <w:t>本</w:t>
      </w:r>
      <w:r w:rsidRPr="006E1F99">
        <w:rPr>
          <w:rFonts w:ascii="仿宋" w:eastAsia="仿宋" w:hAnsi="仿宋" w:cs="仿宋" w:hint="eastAsia"/>
          <w:color w:val="000000" w:themeColor="text1"/>
          <w:sz w:val="32"/>
          <w:szCs w:val="32"/>
        </w:rPr>
        <w:t>制度</w:t>
      </w:r>
      <w:r w:rsidRPr="006E1F99">
        <w:rPr>
          <w:rFonts w:ascii="仿宋" w:eastAsia="仿宋" w:hAnsi="仿宋" w:cs="仿宋"/>
          <w:color w:val="000000" w:themeColor="text1"/>
          <w:sz w:val="32"/>
          <w:szCs w:val="32"/>
        </w:rPr>
        <w:t>由</w:t>
      </w:r>
      <w:r w:rsidR="00AA1A5A">
        <w:rPr>
          <w:rFonts w:ascii="仿宋" w:eastAsia="仿宋" w:hAnsi="仿宋" w:cs="仿宋" w:hint="eastAsia"/>
          <w:color w:val="000000" w:themeColor="text1"/>
          <w:sz w:val="32"/>
          <w:szCs w:val="32"/>
        </w:rPr>
        <w:t>校长</w:t>
      </w:r>
      <w:r w:rsidRPr="006E1F99">
        <w:rPr>
          <w:rFonts w:ascii="仿宋" w:eastAsia="仿宋" w:hAnsi="仿宋" w:cs="仿宋" w:hint="eastAsia"/>
          <w:color w:val="000000" w:themeColor="text1"/>
          <w:sz w:val="32"/>
          <w:szCs w:val="32"/>
        </w:rPr>
        <w:t>授权</w:t>
      </w:r>
      <w:r w:rsidR="00C538E9">
        <w:rPr>
          <w:rFonts w:ascii="仿宋" w:eastAsia="仿宋" w:hAnsi="仿宋" w:cs="仿宋" w:hint="eastAsia"/>
          <w:color w:val="000000" w:themeColor="text1"/>
          <w:sz w:val="32"/>
          <w:szCs w:val="32"/>
        </w:rPr>
        <w:t>教务部</w:t>
      </w:r>
      <w:r w:rsidRPr="006E1F99">
        <w:rPr>
          <w:rFonts w:ascii="仿宋" w:eastAsia="仿宋" w:hAnsi="仿宋" w:cs="仿宋"/>
          <w:color w:val="000000" w:themeColor="text1"/>
          <w:sz w:val="32"/>
          <w:szCs w:val="32"/>
        </w:rPr>
        <w:t>负责解释。</w:t>
      </w:r>
    </w:p>
    <w:bookmarkEnd w:id="10"/>
    <w:p w14:paraId="2F11CF89" w14:textId="77777777" w:rsidR="003937D4" w:rsidRPr="00EF1CEF" w:rsidRDefault="003937D4" w:rsidP="00C300E5">
      <w:pPr>
        <w:rPr>
          <w:rFonts w:ascii="仿宋" w:eastAsia="仿宋" w:hAnsi="仿宋" w:cs="仿宋"/>
          <w:color w:val="000000" w:themeColor="text1"/>
          <w:sz w:val="32"/>
          <w:szCs w:val="32"/>
        </w:rPr>
      </w:pPr>
    </w:p>
    <w:sectPr w:rsidR="003937D4" w:rsidRPr="00EF1CEF">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84F63" w14:textId="77777777" w:rsidR="007F453B" w:rsidRDefault="007F453B" w:rsidP="00617CF3">
      <w:r>
        <w:separator/>
      </w:r>
    </w:p>
  </w:endnote>
  <w:endnote w:type="continuationSeparator" w:id="0">
    <w:p w14:paraId="1DC748A1" w14:textId="77777777" w:rsidR="007F453B" w:rsidRDefault="007F453B" w:rsidP="00617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2113677"/>
      <w:docPartObj>
        <w:docPartGallery w:val="Page Numbers (Bottom of Page)"/>
        <w:docPartUnique/>
      </w:docPartObj>
    </w:sdtPr>
    <w:sdtEndPr/>
    <w:sdtContent>
      <w:p w14:paraId="1F015A4F" w14:textId="564AD0DE" w:rsidR="00454378" w:rsidRDefault="00454378">
        <w:pPr>
          <w:pStyle w:val="af"/>
          <w:jc w:val="center"/>
        </w:pPr>
        <w:r>
          <w:fldChar w:fldCharType="begin"/>
        </w:r>
        <w:r>
          <w:instrText>PAGE   \* MERGEFORMAT</w:instrText>
        </w:r>
        <w:r>
          <w:fldChar w:fldCharType="separate"/>
        </w:r>
        <w:r w:rsidR="003937D4" w:rsidRPr="003937D4">
          <w:rPr>
            <w:noProof/>
            <w:lang w:val="zh-CN"/>
          </w:rPr>
          <w:t>2</w:t>
        </w:r>
        <w:r>
          <w:fldChar w:fldCharType="end"/>
        </w:r>
      </w:p>
    </w:sdtContent>
  </w:sdt>
  <w:p w14:paraId="1FE3C481" w14:textId="77777777" w:rsidR="00454378" w:rsidRDefault="0045437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BD266" w14:textId="77777777" w:rsidR="007F453B" w:rsidRDefault="007F453B" w:rsidP="00617CF3">
      <w:r>
        <w:separator/>
      </w:r>
    </w:p>
  </w:footnote>
  <w:footnote w:type="continuationSeparator" w:id="0">
    <w:p w14:paraId="28B02C0E" w14:textId="77777777" w:rsidR="007F453B" w:rsidRDefault="007F453B" w:rsidP="00617C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D09DF"/>
    <w:multiLevelType w:val="hybridMultilevel"/>
    <w:tmpl w:val="B0A05B8C"/>
    <w:lvl w:ilvl="0" w:tplc="7A9AE8F6">
      <w:start w:val="1"/>
      <w:numFmt w:val="decimalEnclosedCircle"/>
      <w:lvlText w:val="%1"/>
      <w:lvlJc w:val="left"/>
      <w:pPr>
        <w:ind w:left="360" w:hanging="360"/>
      </w:pPr>
      <w:rPr>
        <w:rFonts w:ascii="仿宋" w:eastAsia="仿宋" w:hAnsi="仿宋"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B875D8"/>
    <w:multiLevelType w:val="hybridMultilevel"/>
    <w:tmpl w:val="ED8EFA36"/>
    <w:lvl w:ilvl="0" w:tplc="9AF4F322">
      <w:start w:val="1"/>
      <w:numFmt w:val="japaneseCounting"/>
      <w:lvlText w:val="第%1条"/>
      <w:lvlJc w:val="left"/>
      <w:pPr>
        <w:ind w:left="1690" w:hanging="980"/>
      </w:pPr>
      <w:rPr>
        <w:rFonts w:ascii="仿宋" w:eastAsia="仿宋" w:hAnsi="仿宋" w:hint="default"/>
        <w:b/>
        <w:bCs/>
        <w:i w:val="0"/>
        <w:lang w:val="en-US"/>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 w15:restartNumberingAfterBreak="0">
    <w:nsid w:val="0AA21C0E"/>
    <w:multiLevelType w:val="hybridMultilevel"/>
    <w:tmpl w:val="349A7F12"/>
    <w:lvl w:ilvl="0" w:tplc="771A91D8">
      <w:start w:val="1"/>
      <w:numFmt w:val="japaneseCounting"/>
      <w:lvlText w:val="第%1章"/>
      <w:lvlJc w:val="left"/>
      <w:pPr>
        <w:ind w:left="1540" w:hanging="980"/>
      </w:pPr>
      <w:rPr>
        <w:rFonts w:ascii="黑体" w:eastAsia="黑体" w:hAnsi="黑体" w:hint="default"/>
        <w:b/>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15:restartNumberingAfterBreak="0">
    <w:nsid w:val="16B015C5"/>
    <w:multiLevelType w:val="hybridMultilevel"/>
    <w:tmpl w:val="3B10232A"/>
    <w:lvl w:ilvl="0" w:tplc="BA8E7EF6">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4225C0"/>
    <w:multiLevelType w:val="hybridMultilevel"/>
    <w:tmpl w:val="E820B99C"/>
    <w:lvl w:ilvl="0" w:tplc="5F06F588">
      <w:start w:val="1"/>
      <w:numFmt w:val="decimalEnclosedCircle"/>
      <w:lvlText w:val="%1"/>
      <w:lvlJc w:val="left"/>
      <w:pPr>
        <w:ind w:left="360" w:hanging="360"/>
      </w:pPr>
      <w:rPr>
        <w:rFonts w:ascii="仿宋" w:eastAsia="仿宋" w:hAnsi="仿宋"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931885"/>
    <w:multiLevelType w:val="hybridMultilevel"/>
    <w:tmpl w:val="C2CA7322"/>
    <w:lvl w:ilvl="0" w:tplc="05029630">
      <w:start w:val="1"/>
      <w:numFmt w:val="chineseCountingThousand"/>
      <w:lvlText w:val="第%1章"/>
      <w:lvlJc w:val="left"/>
      <w:pPr>
        <w:ind w:left="4074" w:hanging="420"/>
      </w:pPr>
      <w:rPr>
        <w:rFonts w:hint="eastAsia"/>
      </w:rPr>
    </w:lvl>
    <w:lvl w:ilvl="1" w:tplc="04090019" w:tentative="1">
      <w:start w:val="1"/>
      <w:numFmt w:val="lowerLetter"/>
      <w:lvlText w:val="%2)"/>
      <w:lvlJc w:val="left"/>
      <w:pPr>
        <w:ind w:left="4494" w:hanging="420"/>
      </w:pPr>
    </w:lvl>
    <w:lvl w:ilvl="2" w:tplc="0409001B" w:tentative="1">
      <w:start w:val="1"/>
      <w:numFmt w:val="lowerRoman"/>
      <w:lvlText w:val="%3."/>
      <w:lvlJc w:val="right"/>
      <w:pPr>
        <w:ind w:left="4914" w:hanging="420"/>
      </w:pPr>
    </w:lvl>
    <w:lvl w:ilvl="3" w:tplc="0409000F" w:tentative="1">
      <w:start w:val="1"/>
      <w:numFmt w:val="decimal"/>
      <w:lvlText w:val="%4."/>
      <w:lvlJc w:val="left"/>
      <w:pPr>
        <w:ind w:left="5334" w:hanging="420"/>
      </w:pPr>
    </w:lvl>
    <w:lvl w:ilvl="4" w:tplc="04090019" w:tentative="1">
      <w:start w:val="1"/>
      <w:numFmt w:val="lowerLetter"/>
      <w:lvlText w:val="%5)"/>
      <w:lvlJc w:val="left"/>
      <w:pPr>
        <w:ind w:left="5754" w:hanging="420"/>
      </w:pPr>
    </w:lvl>
    <w:lvl w:ilvl="5" w:tplc="0409001B" w:tentative="1">
      <w:start w:val="1"/>
      <w:numFmt w:val="lowerRoman"/>
      <w:lvlText w:val="%6."/>
      <w:lvlJc w:val="right"/>
      <w:pPr>
        <w:ind w:left="6174" w:hanging="420"/>
      </w:pPr>
    </w:lvl>
    <w:lvl w:ilvl="6" w:tplc="0409000F" w:tentative="1">
      <w:start w:val="1"/>
      <w:numFmt w:val="decimal"/>
      <w:lvlText w:val="%7."/>
      <w:lvlJc w:val="left"/>
      <w:pPr>
        <w:ind w:left="6594" w:hanging="420"/>
      </w:pPr>
    </w:lvl>
    <w:lvl w:ilvl="7" w:tplc="04090019" w:tentative="1">
      <w:start w:val="1"/>
      <w:numFmt w:val="lowerLetter"/>
      <w:lvlText w:val="%8)"/>
      <w:lvlJc w:val="left"/>
      <w:pPr>
        <w:ind w:left="7014" w:hanging="420"/>
      </w:pPr>
    </w:lvl>
    <w:lvl w:ilvl="8" w:tplc="0409001B" w:tentative="1">
      <w:start w:val="1"/>
      <w:numFmt w:val="lowerRoman"/>
      <w:lvlText w:val="%9."/>
      <w:lvlJc w:val="right"/>
      <w:pPr>
        <w:ind w:left="7434" w:hanging="420"/>
      </w:pPr>
    </w:lvl>
  </w:abstractNum>
  <w:abstractNum w:abstractNumId="6" w15:restartNumberingAfterBreak="0">
    <w:nsid w:val="33267616"/>
    <w:multiLevelType w:val="hybridMultilevel"/>
    <w:tmpl w:val="04F6BD4C"/>
    <w:lvl w:ilvl="0" w:tplc="93A812C0">
      <w:start w:val="1"/>
      <w:numFmt w:val="japaneseCounting"/>
      <w:lvlText w:val="第%1条"/>
      <w:lvlJc w:val="left"/>
      <w:pPr>
        <w:ind w:left="2100" w:hanging="98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7" w15:restartNumberingAfterBreak="0">
    <w:nsid w:val="34850337"/>
    <w:multiLevelType w:val="hybridMultilevel"/>
    <w:tmpl w:val="20A48A5E"/>
    <w:lvl w:ilvl="0" w:tplc="823E0682">
      <w:start w:val="2"/>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B8352A7"/>
    <w:multiLevelType w:val="hybridMultilevel"/>
    <w:tmpl w:val="154ED00E"/>
    <w:lvl w:ilvl="0" w:tplc="56206B5C">
      <w:start w:val="1"/>
      <w:numFmt w:val="decimalEnclosedCircle"/>
      <w:lvlText w:val="%1"/>
      <w:lvlJc w:val="left"/>
      <w:pPr>
        <w:ind w:left="360" w:hanging="360"/>
      </w:pPr>
      <w:rPr>
        <w:rFonts w:ascii="仿宋" w:eastAsia="仿宋" w:hAnsi="仿宋"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F357BC"/>
    <w:multiLevelType w:val="hybridMultilevel"/>
    <w:tmpl w:val="D1B257A8"/>
    <w:lvl w:ilvl="0" w:tplc="05029630">
      <w:start w:val="1"/>
      <w:numFmt w:val="chineseCountingThousand"/>
      <w:lvlText w:val="第%1章"/>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A25173"/>
    <w:multiLevelType w:val="hybridMultilevel"/>
    <w:tmpl w:val="D5CA5E5C"/>
    <w:lvl w:ilvl="0" w:tplc="6992934E">
      <w:start w:val="1"/>
      <w:numFmt w:val="bullet"/>
      <w:lvlText w:val=""/>
      <w:lvlJc w:val="left"/>
      <w:pPr>
        <w:tabs>
          <w:tab w:val="num" w:pos="720"/>
        </w:tabs>
        <w:ind w:left="720" w:hanging="360"/>
      </w:pPr>
      <w:rPr>
        <w:rFonts w:ascii="Wingdings" w:hAnsi="Wingdings" w:hint="default"/>
      </w:rPr>
    </w:lvl>
    <w:lvl w:ilvl="1" w:tplc="85A8DDD0" w:tentative="1">
      <w:start w:val="1"/>
      <w:numFmt w:val="bullet"/>
      <w:lvlText w:val=""/>
      <w:lvlJc w:val="left"/>
      <w:pPr>
        <w:tabs>
          <w:tab w:val="num" w:pos="1440"/>
        </w:tabs>
        <w:ind w:left="1440" w:hanging="360"/>
      </w:pPr>
      <w:rPr>
        <w:rFonts w:ascii="Wingdings" w:hAnsi="Wingdings" w:hint="default"/>
      </w:rPr>
    </w:lvl>
    <w:lvl w:ilvl="2" w:tplc="2A3C971E" w:tentative="1">
      <w:start w:val="1"/>
      <w:numFmt w:val="bullet"/>
      <w:lvlText w:val=""/>
      <w:lvlJc w:val="left"/>
      <w:pPr>
        <w:tabs>
          <w:tab w:val="num" w:pos="2160"/>
        </w:tabs>
        <w:ind w:left="2160" w:hanging="360"/>
      </w:pPr>
      <w:rPr>
        <w:rFonts w:ascii="Wingdings" w:hAnsi="Wingdings" w:hint="default"/>
      </w:rPr>
    </w:lvl>
    <w:lvl w:ilvl="3" w:tplc="E37CA614" w:tentative="1">
      <w:start w:val="1"/>
      <w:numFmt w:val="bullet"/>
      <w:lvlText w:val=""/>
      <w:lvlJc w:val="left"/>
      <w:pPr>
        <w:tabs>
          <w:tab w:val="num" w:pos="2880"/>
        </w:tabs>
        <w:ind w:left="2880" w:hanging="360"/>
      </w:pPr>
      <w:rPr>
        <w:rFonts w:ascii="Wingdings" w:hAnsi="Wingdings" w:hint="default"/>
      </w:rPr>
    </w:lvl>
    <w:lvl w:ilvl="4" w:tplc="F6BC11DA" w:tentative="1">
      <w:start w:val="1"/>
      <w:numFmt w:val="bullet"/>
      <w:lvlText w:val=""/>
      <w:lvlJc w:val="left"/>
      <w:pPr>
        <w:tabs>
          <w:tab w:val="num" w:pos="3600"/>
        </w:tabs>
        <w:ind w:left="3600" w:hanging="360"/>
      </w:pPr>
      <w:rPr>
        <w:rFonts w:ascii="Wingdings" w:hAnsi="Wingdings" w:hint="default"/>
      </w:rPr>
    </w:lvl>
    <w:lvl w:ilvl="5" w:tplc="486CB018" w:tentative="1">
      <w:start w:val="1"/>
      <w:numFmt w:val="bullet"/>
      <w:lvlText w:val=""/>
      <w:lvlJc w:val="left"/>
      <w:pPr>
        <w:tabs>
          <w:tab w:val="num" w:pos="4320"/>
        </w:tabs>
        <w:ind w:left="4320" w:hanging="360"/>
      </w:pPr>
      <w:rPr>
        <w:rFonts w:ascii="Wingdings" w:hAnsi="Wingdings" w:hint="default"/>
      </w:rPr>
    </w:lvl>
    <w:lvl w:ilvl="6" w:tplc="05D873EA" w:tentative="1">
      <w:start w:val="1"/>
      <w:numFmt w:val="bullet"/>
      <w:lvlText w:val=""/>
      <w:lvlJc w:val="left"/>
      <w:pPr>
        <w:tabs>
          <w:tab w:val="num" w:pos="5040"/>
        </w:tabs>
        <w:ind w:left="5040" w:hanging="360"/>
      </w:pPr>
      <w:rPr>
        <w:rFonts w:ascii="Wingdings" w:hAnsi="Wingdings" w:hint="default"/>
      </w:rPr>
    </w:lvl>
    <w:lvl w:ilvl="7" w:tplc="35C07026" w:tentative="1">
      <w:start w:val="1"/>
      <w:numFmt w:val="bullet"/>
      <w:lvlText w:val=""/>
      <w:lvlJc w:val="left"/>
      <w:pPr>
        <w:tabs>
          <w:tab w:val="num" w:pos="5760"/>
        </w:tabs>
        <w:ind w:left="5760" w:hanging="360"/>
      </w:pPr>
      <w:rPr>
        <w:rFonts w:ascii="Wingdings" w:hAnsi="Wingdings" w:hint="default"/>
      </w:rPr>
    </w:lvl>
    <w:lvl w:ilvl="8" w:tplc="D8FE327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6E131BD"/>
    <w:multiLevelType w:val="hybridMultilevel"/>
    <w:tmpl w:val="70445586"/>
    <w:lvl w:ilvl="0" w:tplc="621E87E4">
      <w:start w:val="1"/>
      <w:numFmt w:val="japaneseCounting"/>
      <w:lvlText w:val="（%1）"/>
      <w:lvlJc w:val="left"/>
      <w:pPr>
        <w:ind w:left="1370" w:hanging="810"/>
      </w:pPr>
      <w:rPr>
        <w:rFonts w:hint="default"/>
      </w:rPr>
    </w:lvl>
    <w:lvl w:ilvl="1" w:tplc="EC5AE83C">
      <w:start w:val="1"/>
      <w:numFmt w:val="decimal"/>
      <w:lvlText w:val="%2）"/>
      <w:lvlJc w:val="left"/>
      <w:pPr>
        <w:ind w:left="1700" w:hanging="720"/>
      </w:pPr>
      <w:rPr>
        <w:rFonts w:hint="default"/>
      </w:r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2" w15:restartNumberingAfterBreak="0">
    <w:nsid w:val="59501AC7"/>
    <w:multiLevelType w:val="hybridMultilevel"/>
    <w:tmpl w:val="0D5E0B98"/>
    <w:lvl w:ilvl="0" w:tplc="05029630">
      <w:start w:val="1"/>
      <w:numFmt w:val="chineseCountingThousand"/>
      <w:lvlText w:val="第%1章"/>
      <w:lvlJc w:val="left"/>
      <w:pPr>
        <w:ind w:left="2950" w:hanging="420"/>
      </w:pPr>
      <w:rPr>
        <w:rFonts w:hint="eastAsia"/>
      </w:rPr>
    </w:lvl>
    <w:lvl w:ilvl="1" w:tplc="04090019" w:tentative="1">
      <w:start w:val="1"/>
      <w:numFmt w:val="lowerLetter"/>
      <w:lvlText w:val="%2)"/>
      <w:lvlJc w:val="left"/>
      <w:pPr>
        <w:ind w:left="3370" w:hanging="420"/>
      </w:pPr>
    </w:lvl>
    <w:lvl w:ilvl="2" w:tplc="0409001B" w:tentative="1">
      <w:start w:val="1"/>
      <w:numFmt w:val="lowerRoman"/>
      <w:lvlText w:val="%3."/>
      <w:lvlJc w:val="right"/>
      <w:pPr>
        <w:ind w:left="3790" w:hanging="420"/>
      </w:pPr>
    </w:lvl>
    <w:lvl w:ilvl="3" w:tplc="0409000F" w:tentative="1">
      <w:start w:val="1"/>
      <w:numFmt w:val="decimal"/>
      <w:lvlText w:val="%4."/>
      <w:lvlJc w:val="left"/>
      <w:pPr>
        <w:ind w:left="4210" w:hanging="420"/>
      </w:pPr>
    </w:lvl>
    <w:lvl w:ilvl="4" w:tplc="04090019" w:tentative="1">
      <w:start w:val="1"/>
      <w:numFmt w:val="lowerLetter"/>
      <w:lvlText w:val="%5)"/>
      <w:lvlJc w:val="left"/>
      <w:pPr>
        <w:ind w:left="4630" w:hanging="420"/>
      </w:pPr>
    </w:lvl>
    <w:lvl w:ilvl="5" w:tplc="0409001B" w:tentative="1">
      <w:start w:val="1"/>
      <w:numFmt w:val="lowerRoman"/>
      <w:lvlText w:val="%6."/>
      <w:lvlJc w:val="right"/>
      <w:pPr>
        <w:ind w:left="5050" w:hanging="420"/>
      </w:pPr>
    </w:lvl>
    <w:lvl w:ilvl="6" w:tplc="0409000F" w:tentative="1">
      <w:start w:val="1"/>
      <w:numFmt w:val="decimal"/>
      <w:lvlText w:val="%7."/>
      <w:lvlJc w:val="left"/>
      <w:pPr>
        <w:ind w:left="5470" w:hanging="420"/>
      </w:pPr>
    </w:lvl>
    <w:lvl w:ilvl="7" w:tplc="04090019" w:tentative="1">
      <w:start w:val="1"/>
      <w:numFmt w:val="lowerLetter"/>
      <w:lvlText w:val="%8)"/>
      <w:lvlJc w:val="left"/>
      <w:pPr>
        <w:ind w:left="5890" w:hanging="420"/>
      </w:pPr>
    </w:lvl>
    <w:lvl w:ilvl="8" w:tplc="0409001B" w:tentative="1">
      <w:start w:val="1"/>
      <w:numFmt w:val="lowerRoman"/>
      <w:lvlText w:val="%9."/>
      <w:lvlJc w:val="right"/>
      <w:pPr>
        <w:ind w:left="6310" w:hanging="420"/>
      </w:pPr>
    </w:lvl>
  </w:abstractNum>
  <w:abstractNum w:abstractNumId="13" w15:restartNumberingAfterBreak="0">
    <w:nsid w:val="59B95D9D"/>
    <w:multiLevelType w:val="hybridMultilevel"/>
    <w:tmpl w:val="18607FA4"/>
    <w:lvl w:ilvl="0" w:tplc="93A812C0">
      <w:start w:val="1"/>
      <w:numFmt w:val="japaneseCounting"/>
      <w:lvlText w:val="第%1条"/>
      <w:lvlJc w:val="left"/>
      <w:pPr>
        <w:ind w:left="2100" w:hanging="98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4" w15:restartNumberingAfterBreak="0">
    <w:nsid w:val="5E0B1E12"/>
    <w:multiLevelType w:val="hybridMultilevel"/>
    <w:tmpl w:val="7F904908"/>
    <w:lvl w:ilvl="0" w:tplc="05029630">
      <w:start w:val="1"/>
      <w:numFmt w:val="chineseCountingThousand"/>
      <w:lvlText w:val="第%1章"/>
      <w:lvlJc w:val="left"/>
      <w:pPr>
        <w:ind w:left="980" w:hanging="420"/>
      </w:pPr>
      <w:rPr>
        <w:rFonts w:hint="eastAsia"/>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5" w15:restartNumberingAfterBreak="0">
    <w:nsid w:val="664E0BE4"/>
    <w:multiLevelType w:val="hybridMultilevel"/>
    <w:tmpl w:val="AA88AE70"/>
    <w:lvl w:ilvl="0" w:tplc="05029630">
      <w:start w:val="1"/>
      <w:numFmt w:val="chineseCountingThousand"/>
      <w:lvlText w:val="第%1章"/>
      <w:lvlJc w:val="left"/>
      <w:pPr>
        <w:ind w:left="1825" w:hanging="420"/>
      </w:pPr>
      <w:rPr>
        <w:rFonts w:hint="eastAsia"/>
      </w:rPr>
    </w:lvl>
    <w:lvl w:ilvl="1" w:tplc="04090019" w:tentative="1">
      <w:start w:val="1"/>
      <w:numFmt w:val="lowerLetter"/>
      <w:lvlText w:val="%2)"/>
      <w:lvlJc w:val="left"/>
      <w:pPr>
        <w:ind w:left="2245" w:hanging="420"/>
      </w:pPr>
    </w:lvl>
    <w:lvl w:ilvl="2" w:tplc="0409001B" w:tentative="1">
      <w:start w:val="1"/>
      <w:numFmt w:val="lowerRoman"/>
      <w:lvlText w:val="%3."/>
      <w:lvlJc w:val="right"/>
      <w:pPr>
        <w:ind w:left="2665" w:hanging="420"/>
      </w:pPr>
    </w:lvl>
    <w:lvl w:ilvl="3" w:tplc="0409000F" w:tentative="1">
      <w:start w:val="1"/>
      <w:numFmt w:val="decimal"/>
      <w:lvlText w:val="%4."/>
      <w:lvlJc w:val="left"/>
      <w:pPr>
        <w:ind w:left="3085" w:hanging="420"/>
      </w:pPr>
    </w:lvl>
    <w:lvl w:ilvl="4" w:tplc="04090019" w:tentative="1">
      <w:start w:val="1"/>
      <w:numFmt w:val="lowerLetter"/>
      <w:lvlText w:val="%5)"/>
      <w:lvlJc w:val="left"/>
      <w:pPr>
        <w:ind w:left="3505" w:hanging="420"/>
      </w:pPr>
    </w:lvl>
    <w:lvl w:ilvl="5" w:tplc="0409001B" w:tentative="1">
      <w:start w:val="1"/>
      <w:numFmt w:val="lowerRoman"/>
      <w:lvlText w:val="%6."/>
      <w:lvlJc w:val="right"/>
      <w:pPr>
        <w:ind w:left="3925" w:hanging="420"/>
      </w:pPr>
    </w:lvl>
    <w:lvl w:ilvl="6" w:tplc="0409000F" w:tentative="1">
      <w:start w:val="1"/>
      <w:numFmt w:val="decimal"/>
      <w:lvlText w:val="%7."/>
      <w:lvlJc w:val="left"/>
      <w:pPr>
        <w:ind w:left="4345" w:hanging="420"/>
      </w:pPr>
    </w:lvl>
    <w:lvl w:ilvl="7" w:tplc="04090019" w:tentative="1">
      <w:start w:val="1"/>
      <w:numFmt w:val="lowerLetter"/>
      <w:lvlText w:val="%8)"/>
      <w:lvlJc w:val="left"/>
      <w:pPr>
        <w:ind w:left="4765" w:hanging="420"/>
      </w:pPr>
    </w:lvl>
    <w:lvl w:ilvl="8" w:tplc="0409001B" w:tentative="1">
      <w:start w:val="1"/>
      <w:numFmt w:val="lowerRoman"/>
      <w:lvlText w:val="%9."/>
      <w:lvlJc w:val="right"/>
      <w:pPr>
        <w:ind w:left="5185" w:hanging="420"/>
      </w:pPr>
    </w:lvl>
  </w:abstractNum>
  <w:abstractNum w:abstractNumId="16" w15:restartNumberingAfterBreak="0">
    <w:nsid w:val="70AF2A5C"/>
    <w:multiLevelType w:val="hybridMultilevel"/>
    <w:tmpl w:val="86DC37BE"/>
    <w:lvl w:ilvl="0" w:tplc="05029630">
      <w:start w:val="1"/>
      <w:numFmt w:val="chineseCountingThousand"/>
      <w:lvlText w:val="第%1章"/>
      <w:lvlJc w:val="left"/>
      <w:pPr>
        <w:ind w:left="1825" w:hanging="420"/>
      </w:pPr>
      <w:rPr>
        <w:rFonts w:hint="eastAsia"/>
      </w:rPr>
    </w:lvl>
    <w:lvl w:ilvl="1" w:tplc="04090019" w:tentative="1">
      <w:start w:val="1"/>
      <w:numFmt w:val="lowerLetter"/>
      <w:lvlText w:val="%2)"/>
      <w:lvlJc w:val="left"/>
      <w:pPr>
        <w:ind w:left="2245" w:hanging="420"/>
      </w:pPr>
    </w:lvl>
    <w:lvl w:ilvl="2" w:tplc="0409001B" w:tentative="1">
      <w:start w:val="1"/>
      <w:numFmt w:val="lowerRoman"/>
      <w:lvlText w:val="%3."/>
      <w:lvlJc w:val="right"/>
      <w:pPr>
        <w:ind w:left="2665" w:hanging="420"/>
      </w:pPr>
    </w:lvl>
    <w:lvl w:ilvl="3" w:tplc="0409000F" w:tentative="1">
      <w:start w:val="1"/>
      <w:numFmt w:val="decimal"/>
      <w:lvlText w:val="%4."/>
      <w:lvlJc w:val="left"/>
      <w:pPr>
        <w:ind w:left="3085" w:hanging="420"/>
      </w:pPr>
    </w:lvl>
    <w:lvl w:ilvl="4" w:tplc="04090019" w:tentative="1">
      <w:start w:val="1"/>
      <w:numFmt w:val="lowerLetter"/>
      <w:lvlText w:val="%5)"/>
      <w:lvlJc w:val="left"/>
      <w:pPr>
        <w:ind w:left="3505" w:hanging="420"/>
      </w:pPr>
    </w:lvl>
    <w:lvl w:ilvl="5" w:tplc="0409001B" w:tentative="1">
      <w:start w:val="1"/>
      <w:numFmt w:val="lowerRoman"/>
      <w:lvlText w:val="%6."/>
      <w:lvlJc w:val="right"/>
      <w:pPr>
        <w:ind w:left="3925" w:hanging="420"/>
      </w:pPr>
    </w:lvl>
    <w:lvl w:ilvl="6" w:tplc="0409000F" w:tentative="1">
      <w:start w:val="1"/>
      <w:numFmt w:val="decimal"/>
      <w:lvlText w:val="%7."/>
      <w:lvlJc w:val="left"/>
      <w:pPr>
        <w:ind w:left="4345" w:hanging="420"/>
      </w:pPr>
    </w:lvl>
    <w:lvl w:ilvl="7" w:tplc="04090019" w:tentative="1">
      <w:start w:val="1"/>
      <w:numFmt w:val="lowerLetter"/>
      <w:lvlText w:val="%8)"/>
      <w:lvlJc w:val="left"/>
      <w:pPr>
        <w:ind w:left="4765" w:hanging="420"/>
      </w:pPr>
    </w:lvl>
    <w:lvl w:ilvl="8" w:tplc="0409001B" w:tentative="1">
      <w:start w:val="1"/>
      <w:numFmt w:val="lowerRoman"/>
      <w:lvlText w:val="%9."/>
      <w:lvlJc w:val="right"/>
      <w:pPr>
        <w:ind w:left="5185" w:hanging="420"/>
      </w:pPr>
    </w:lvl>
  </w:abstractNum>
  <w:abstractNum w:abstractNumId="17" w15:restartNumberingAfterBreak="0">
    <w:nsid w:val="72FB5A6E"/>
    <w:multiLevelType w:val="hybridMultilevel"/>
    <w:tmpl w:val="E7E82EFA"/>
    <w:lvl w:ilvl="0" w:tplc="68BA462E">
      <w:start w:val="1"/>
      <w:numFmt w:val="japaneseCounting"/>
      <w:lvlText w:val="第%1章"/>
      <w:lvlJc w:val="left"/>
      <w:pPr>
        <w:ind w:left="980" w:hanging="9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190E11"/>
    <w:multiLevelType w:val="hybridMultilevel"/>
    <w:tmpl w:val="707E2064"/>
    <w:lvl w:ilvl="0" w:tplc="7C623974">
      <w:start w:val="1"/>
      <w:numFmt w:val="decimalEnclosedCircle"/>
      <w:lvlText w:val="%1"/>
      <w:lvlJc w:val="left"/>
      <w:pPr>
        <w:ind w:left="360" w:hanging="360"/>
      </w:pPr>
      <w:rPr>
        <w:rFonts w:ascii="仿宋" w:eastAsia="仿宋" w:hAnsi="仿宋"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EB941CB"/>
    <w:multiLevelType w:val="hybridMultilevel"/>
    <w:tmpl w:val="EF481FEA"/>
    <w:lvl w:ilvl="0" w:tplc="836A0450">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7"/>
  </w:num>
  <w:num w:numId="3">
    <w:abstractNumId w:val="14"/>
  </w:num>
  <w:num w:numId="4">
    <w:abstractNumId w:val="12"/>
  </w:num>
  <w:num w:numId="5">
    <w:abstractNumId w:val="15"/>
  </w:num>
  <w:num w:numId="6">
    <w:abstractNumId w:val="16"/>
  </w:num>
  <w:num w:numId="7">
    <w:abstractNumId w:val="5"/>
  </w:num>
  <w:num w:numId="8">
    <w:abstractNumId w:val="1"/>
  </w:num>
  <w:num w:numId="9">
    <w:abstractNumId w:val="6"/>
  </w:num>
  <w:num w:numId="10">
    <w:abstractNumId w:val="13"/>
  </w:num>
  <w:num w:numId="11">
    <w:abstractNumId w:val="11"/>
  </w:num>
  <w:num w:numId="12">
    <w:abstractNumId w:val="2"/>
  </w:num>
  <w:num w:numId="13">
    <w:abstractNumId w:val="3"/>
  </w:num>
  <w:num w:numId="14">
    <w:abstractNumId w:val="19"/>
  </w:num>
  <w:num w:numId="15">
    <w:abstractNumId w:val="4"/>
  </w:num>
  <w:num w:numId="16">
    <w:abstractNumId w:val="7"/>
  </w:num>
  <w:num w:numId="17">
    <w:abstractNumId w:val="8"/>
  </w:num>
  <w:num w:numId="18">
    <w:abstractNumId w:val="0"/>
  </w:num>
  <w:num w:numId="19">
    <w:abstractNumId w:val="18"/>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50B"/>
    <w:rsid w:val="00002082"/>
    <w:rsid w:val="00002D7B"/>
    <w:rsid w:val="000059BC"/>
    <w:rsid w:val="00005AF2"/>
    <w:rsid w:val="0000615E"/>
    <w:rsid w:val="000068F3"/>
    <w:rsid w:val="00007DDB"/>
    <w:rsid w:val="00011480"/>
    <w:rsid w:val="0001368F"/>
    <w:rsid w:val="00015C97"/>
    <w:rsid w:val="00024098"/>
    <w:rsid w:val="000267BF"/>
    <w:rsid w:val="0002791D"/>
    <w:rsid w:val="000320EA"/>
    <w:rsid w:val="000326CD"/>
    <w:rsid w:val="000455CA"/>
    <w:rsid w:val="00047F44"/>
    <w:rsid w:val="000539F8"/>
    <w:rsid w:val="00063E5B"/>
    <w:rsid w:val="0006426D"/>
    <w:rsid w:val="0006697E"/>
    <w:rsid w:val="00073239"/>
    <w:rsid w:val="00073AB0"/>
    <w:rsid w:val="0008258B"/>
    <w:rsid w:val="00090538"/>
    <w:rsid w:val="00091C8A"/>
    <w:rsid w:val="00092DFA"/>
    <w:rsid w:val="00093F06"/>
    <w:rsid w:val="00094478"/>
    <w:rsid w:val="000A3E5B"/>
    <w:rsid w:val="000A7640"/>
    <w:rsid w:val="000B0633"/>
    <w:rsid w:val="000B3F22"/>
    <w:rsid w:val="000B686A"/>
    <w:rsid w:val="000C621C"/>
    <w:rsid w:val="000D23D6"/>
    <w:rsid w:val="000D297D"/>
    <w:rsid w:val="000D7923"/>
    <w:rsid w:val="000E0F60"/>
    <w:rsid w:val="000E203C"/>
    <w:rsid w:val="000E5BEA"/>
    <w:rsid w:val="000E5DDC"/>
    <w:rsid w:val="000F1BB5"/>
    <w:rsid w:val="000F55D6"/>
    <w:rsid w:val="000F78A6"/>
    <w:rsid w:val="001027B4"/>
    <w:rsid w:val="00110A0C"/>
    <w:rsid w:val="00114CDE"/>
    <w:rsid w:val="00116590"/>
    <w:rsid w:val="00121F79"/>
    <w:rsid w:val="001240BD"/>
    <w:rsid w:val="00127FC0"/>
    <w:rsid w:val="001408B3"/>
    <w:rsid w:val="001452CB"/>
    <w:rsid w:val="00146602"/>
    <w:rsid w:val="00147C47"/>
    <w:rsid w:val="00147F4C"/>
    <w:rsid w:val="00150E13"/>
    <w:rsid w:val="00151A27"/>
    <w:rsid w:val="00152CDE"/>
    <w:rsid w:val="001544C5"/>
    <w:rsid w:val="001659BF"/>
    <w:rsid w:val="00177E7C"/>
    <w:rsid w:val="00182A03"/>
    <w:rsid w:val="00184B03"/>
    <w:rsid w:val="00192C7E"/>
    <w:rsid w:val="001949E7"/>
    <w:rsid w:val="001952F8"/>
    <w:rsid w:val="00195910"/>
    <w:rsid w:val="001A154C"/>
    <w:rsid w:val="001A4CC6"/>
    <w:rsid w:val="001B2BDC"/>
    <w:rsid w:val="001B3CD3"/>
    <w:rsid w:val="001B50F2"/>
    <w:rsid w:val="001B6EFF"/>
    <w:rsid w:val="001C1D45"/>
    <w:rsid w:val="001C26A1"/>
    <w:rsid w:val="001C36F2"/>
    <w:rsid w:val="001C3D76"/>
    <w:rsid w:val="001C41D6"/>
    <w:rsid w:val="001C4595"/>
    <w:rsid w:val="001C5345"/>
    <w:rsid w:val="001C534E"/>
    <w:rsid w:val="001D1861"/>
    <w:rsid w:val="001D3C88"/>
    <w:rsid w:val="001D5164"/>
    <w:rsid w:val="001D6756"/>
    <w:rsid w:val="001D6CD0"/>
    <w:rsid w:val="001D6DE5"/>
    <w:rsid w:val="001D711C"/>
    <w:rsid w:val="00202433"/>
    <w:rsid w:val="00203DB2"/>
    <w:rsid w:val="0020697A"/>
    <w:rsid w:val="00212DD8"/>
    <w:rsid w:val="0021570B"/>
    <w:rsid w:val="00222948"/>
    <w:rsid w:val="002268E4"/>
    <w:rsid w:val="00232DB0"/>
    <w:rsid w:val="00237D85"/>
    <w:rsid w:val="002426AE"/>
    <w:rsid w:val="0024362E"/>
    <w:rsid w:val="0025203B"/>
    <w:rsid w:val="00253F10"/>
    <w:rsid w:val="002674BD"/>
    <w:rsid w:val="00271D01"/>
    <w:rsid w:val="0027470A"/>
    <w:rsid w:val="00274AF9"/>
    <w:rsid w:val="00276430"/>
    <w:rsid w:val="002770AF"/>
    <w:rsid w:val="00277F54"/>
    <w:rsid w:val="00280150"/>
    <w:rsid w:val="0028065C"/>
    <w:rsid w:val="002877EA"/>
    <w:rsid w:val="00292936"/>
    <w:rsid w:val="0029557A"/>
    <w:rsid w:val="002A02E4"/>
    <w:rsid w:val="002A18C9"/>
    <w:rsid w:val="002A4D4F"/>
    <w:rsid w:val="002B3C1F"/>
    <w:rsid w:val="002B42F7"/>
    <w:rsid w:val="002B43C8"/>
    <w:rsid w:val="002B76A7"/>
    <w:rsid w:val="002C3302"/>
    <w:rsid w:val="002D00B2"/>
    <w:rsid w:val="002D2130"/>
    <w:rsid w:val="002D56C7"/>
    <w:rsid w:val="002E31AD"/>
    <w:rsid w:val="002E50C8"/>
    <w:rsid w:val="002E6DC6"/>
    <w:rsid w:val="002E722E"/>
    <w:rsid w:val="002F4626"/>
    <w:rsid w:val="00302B66"/>
    <w:rsid w:val="003031A0"/>
    <w:rsid w:val="00314C3A"/>
    <w:rsid w:val="00316086"/>
    <w:rsid w:val="00317AB5"/>
    <w:rsid w:val="00321A1E"/>
    <w:rsid w:val="00321E85"/>
    <w:rsid w:val="0033315D"/>
    <w:rsid w:val="00345F92"/>
    <w:rsid w:val="00347F26"/>
    <w:rsid w:val="00351DDA"/>
    <w:rsid w:val="00351E4E"/>
    <w:rsid w:val="0035584A"/>
    <w:rsid w:val="003559D6"/>
    <w:rsid w:val="0035702F"/>
    <w:rsid w:val="003628BF"/>
    <w:rsid w:val="00363A7B"/>
    <w:rsid w:val="00365420"/>
    <w:rsid w:val="00365A54"/>
    <w:rsid w:val="00366D26"/>
    <w:rsid w:val="00370B70"/>
    <w:rsid w:val="00373965"/>
    <w:rsid w:val="003760A6"/>
    <w:rsid w:val="003840A0"/>
    <w:rsid w:val="00384170"/>
    <w:rsid w:val="00385B9B"/>
    <w:rsid w:val="003867CE"/>
    <w:rsid w:val="00387162"/>
    <w:rsid w:val="003937D4"/>
    <w:rsid w:val="003955DA"/>
    <w:rsid w:val="00397FBF"/>
    <w:rsid w:val="003A12CA"/>
    <w:rsid w:val="003A28AA"/>
    <w:rsid w:val="003A63E1"/>
    <w:rsid w:val="003B1AF0"/>
    <w:rsid w:val="003B3AF9"/>
    <w:rsid w:val="003B53FD"/>
    <w:rsid w:val="003C1640"/>
    <w:rsid w:val="003C2CCC"/>
    <w:rsid w:val="003C75EC"/>
    <w:rsid w:val="003C79FE"/>
    <w:rsid w:val="003D187C"/>
    <w:rsid w:val="003D453E"/>
    <w:rsid w:val="003E1F8B"/>
    <w:rsid w:val="003E67FB"/>
    <w:rsid w:val="003E76FB"/>
    <w:rsid w:val="003F1851"/>
    <w:rsid w:val="003F2EC5"/>
    <w:rsid w:val="003F4D92"/>
    <w:rsid w:val="004008E4"/>
    <w:rsid w:val="004032AF"/>
    <w:rsid w:val="004045C6"/>
    <w:rsid w:val="00407662"/>
    <w:rsid w:val="00410A73"/>
    <w:rsid w:val="0041295A"/>
    <w:rsid w:val="00413878"/>
    <w:rsid w:val="004158C9"/>
    <w:rsid w:val="00415F68"/>
    <w:rsid w:val="00425A06"/>
    <w:rsid w:val="00430751"/>
    <w:rsid w:val="004339D4"/>
    <w:rsid w:val="00433C01"/>
    <w:rsid w:val="00437951"/>
    <w:rsid w:val="00442403"/>
    <w:rsid w:val="00445815"/>
    <w:rsid w:val="00454378"/>
    <w:rsid w:val="00454DE0"/>
    <w:rsid w:val="004558A4"/>
    <w:rsid w:val="00460177"/>
    <w:rsid w:val="00464088"/>
    <w:rsid w:val="00464F6B"/>
    <w:rsid w:val="0047148F"/>
    <w:rsid w:val="00473F7F"/>
    <w:rsid w:val="004742A7"/>
    <w:rsid w:val="00480D56"/>
    <w:rsid w:val="00481EA6"/>
    <w:rsid w:val="00483F16"/>
    <w:rsid w:val="00493AF1"/>
    <w:rsid w:val="004B1859"/>
    <w:rsid w:val="004C46B1"/>
    <w:rsid w:val="004C5C3C"/>
    <w:rsid w:val="004D0C1A"/>
    <w:rsid w:val="004D14B4"/>
    <w:rsid w:val="004D6FEC"/>
    <w:rsid w:val="004E0380"/>
    <w:rsid w:val="004E1276"/>
    <w:rsid w:val="004E2215"/>
    <w:rsid w:val="004F1ED1"/>
    <w:rsid w:val="004F5FD5"/>
    <w:rsid w:val="00500EF1"/>
    <w:rsid w:val="00504C47"/>
    <w:rsid w:val="00506306"/>
    <w:rsid w:val="005074BB"/>
    <w:rsid w:val="00507AF1"/>
    <w:rsid w:val="00510D6E"/>
    <w:rsid w:val="00521C93"/>
    <w:rsid w:val="00525C48"/>
    <w:rsid w:val="00527949"/>
    <w:rsid w:val="00533C1E"/>
    <w:rsid w:val="00533D14"/>
    <w:rsid w:val="00537941"/>
    <w:rsid w:val="005458F1"/>
    <w:rsid w:val="00547275"/>
    <w:rsid w:val="00551BC8"/>
    <w:rsid w:val="005523E9"/>
    <w:rsid w:val="00552874"/>
    <w:rsid w:val="00556027"/>
    <w:rsid w:val="00563632"/>
    <w:rsid w:val="00570108"/>
    <w:rsid w:val="00572885"/>
    <w:rsid w:val="00575169"/>
    <w:rsid w:val="0057583F"/>
    <w:rsid w:val="00577070"/>
    <w:rsid w:val="0058369B"/>
    <w:rsid w:val="00590B78"/>
    <w:rsid w:val="00593AE8"/>
    <w:rsid w:val="00593B94"/>
    <w:rsid w:val="0059541D"/>
    <w:rsid w:val="005A6C9D"/>
    <w:rsid w:val="005B36CB"/>
    <w:rsid w:val="005B4A20"/>
    <w:rsid w:val="005C3C18"/>
    <w:rsid w:val="005C479D"/>
    <w:rsid w:val="005D1B50"/>
    <w:rsid w:val="005E05EE"/>
    <w:rsid w:val="005F1F43"/>
    <w:rsid w:val="005F5808"/>
    <w:rsid w:val="00601137"/>
    <w:rsid w:val="00601CDD"/>
    <w:rsid w:val="00607E8A"/>
    <w:rsid w:val="00612A6B"/>
    <w:rsid w:val="00613EF3"/>
    <w:rsid w:val="00617508"/>
    <w:rsid w:val="00617CF3"/>
    <w:rsid w:val="006246E7"/>
    <w:rsid w:val="00634C14"/>
    <w:rsid w:val="006436E7"/>
    <w:rsid w:val="00660E69"/>
    <w:rsid w:val="00671723"/>
    <w:rsid w:val="00673CFF"/>
    <w:rsid w:val="00674AE9"/>
    <w:rsid w:val="00675842"/>
    <w:rsid w:val="00676C39"/>
    <w:rsid w:val="00677157"/>
    <w:rsid w:val="00677307"/>
    <w:rsid w:val="00682DC7"/>
    <w:rsid w:val="006848CD"/>
    <w:rsid w:val="0068687B"/>
    <w:rsid w:val="006922C0"/>
    <w:rsid w:val="00692D20"/>
    <w:rsid w:val="00693193"/>
    <w:rsid w:val="00694D76"/>
    <w:rsid w:val="0069577D"/>
    <w:rsid w:val="006972F0"/>
    <w:rsid w:val="006B1251"/>
    <w:rsid w:val="006B21E2"/>
    <w:rsid w:val="006C0D92"/>
    <w:rsid w:val="006E02F2"/>
    <w:rsid w:val="006E0D25"/>
    <w:rsid w:val="006E42C4"/>
    <w:rsid w:val="006E6B59"/>
    <w:rsid w:val="006F006B"/>
    <w:rsid w:val="006F1AEF"/>
    <w:rsid w:val="006F7FF8"/>
    <w:rsid w:val="00702E17"/>
    <w:rsid w:val="007037B2"/>
    <w:rsid w:val="00711E78"/>
    <w:rsid w:val="00714338"/>
    <w:rsid w:val="0072519F"/>
    <w:rsid w:val="0072526D"/>
    <w:rsid w:val="00732B0A"/>
    <w:rsid w:val="00735031"/>
    <w:rsid w:val="007354AC"/>
    <w:rsid w:val="0073768A"/>
    <w:rsid w:val="00737F6C"/>
    <w:rsid w:val="00741C1A"/>
    <w:rsid w:val="00741C58"/>
    <w:rsid w:val="007503E3"/>
    <w:rsid w:val="0075223A"/>
    <w:rsid w:val="00762BB0"/>
    <w:rsid w:val="00766E5F"/>
    <w:rsid w:val="00771E30"/>
    <w:rsid w:val="0077388E"/>
    <w:rsid w:val="00777561"/>
    <w:rsid w:val="00777A2D"/>
    <w:rsid w:val="00785DEE"/>
    <w:rsid w:val="00790ABE"/>
    <w:rsid w:val="00795145"/>
    <w:rsid w:val="007A3D77"/>
    <w:rsid w:val="007B0D41"/>
    <w:rsid w:val="007B3542"/>
    <w:rsid w:val="007B54BD"/>
    <w:rsid w:val="007B793C"/>
    <w:rsid w:val="007C2651"/>
    <w:rsid w:val="007C4A6E"/>
    <w:rsid w:val="007C5E49"/>
    <w:rsid w:val="007C5F65"/>
    <w:rsid w:val="007C6A68"/>
    <w:rsid w:val="007C713A"/>
    <w:rsid w:val="007E1BC2"/>
    <w:rsid w:val="007E487E"/>
    <w:rsid w:val="007F078F"/>
    <w:rsid w:val="007F1E92"/>
    <w:rsid w:val="007F453B"/>
    <w:rsid w:val="007F60C8"/>
    <w:rsid w:val="00805335"/>
    <w:rsid w:val="008054BA"/>
    <w:rsid w:val="00812BDC"/>
    <w:rsid w:val="00815035"/>
    <w:rsid w:val="008230F0"/>
    <w:rsid w:val="008328AB"/>
    <w:rsid w:val="00833A62"/>
    <w:rsid w:val="00834CF1"/>
    <w:rsid w:val="00835BF8"/>
    <w:rsid w:val="00840AD8"/>
    <w:rsid w:val="00847AF3"/>
    <w:rsid w:val="00850E51"/>
    <w:rsid w:val="00855501"/>
    <w:rsid w:val="00861FB6"/>
    <w:rsid w:val="0086584F"/>
    <w:rsid w:val="00870936"/>
    <w:rsid w:val="00870A53"/>
    <w:rsid w:val="008765B2"/>
    <w:rsid w:val="008802F6"/>
    <w:rsid w:val="008814A2"/>
    <w:rsid w:val="00881D9E"/>
    <w:rsid w:val="0088270A"/>
    <w:rsid w:val="00887BB1"/>
    <w:rsid w:val="00891B1B"/>
    <w:rsid w:val="008A48D7"/>
    <w:rsid w:val="008B0E9B"/>
    <w:rsid w:val="008B341A"/>
    <w:rsid w:val="008B7684"/>
    <w:rsid w:val="008B7886"/>
    <w:rsid w:val="008C298B"/>
    <w:rsid w:val="008C37B0"/>
    <w:rsid w:val="008C52EE"/>
    <w:rsid w:val="008D1DAA"/>
    <w:rsid w:val="008E7E3F"/>
    <w:rsid w:val="008F34F4"/>
    <w:rsid w:val="009019E8"/>
    <w:rsid w:val="009067AD"/>
    <w:rsid w:val="00910B1E"/>
    <w:rsid w:val="0091124E"/>
    <w:rsid w:val="009169B0"/>
    <w:rsid w:val="009171AA"/>
    <w:rsid w:val="00921428"/>
    <w:rsid w:val="009236CF"/>
    <w:rsid w:val="00932602"/>
    <w:rsid w:val="00941786"/>
    <w:rsid w:val="00941D09"/>
    <w:rsid w:val="00942E06"/>
    <w:rsid w:val="009458A9"/>
    <w:rsid w:val="00950231"/>
    <w:rsid w:val="00952937"/>
    <w:rsid w:val="00960BF6"/>
    <w:rsid w:val="00961759"/>
    <w:rsid w:val="0096184D"/>
    <w:rsid w:val="00962861"/>
    <w:rsid w:val="0096286D"/>
    <w:rsid w:val="00966B19"/>
    <w:rsid w:val="009673BF"/>
    <w:rsid w:val="009676F6"/>
    <w:rsid w:val="00971EE2"/>
    <w:rsid w:val="00973119"/>
    <w:rsid w:val="009771A8"/>
    <w:rsid w:val="00983E45"/>
    <w:rsid w:val="00984E04"/>
    <w:rsid w:val="00986269"/>
    <w:rsid w:val="009878C3"/>
    <w:rsid w:val="00994670"/>
    <w:rsid w:val="009A208C"/>
    <w:rsid w:val="009A49FD"/>
    <w:rsid w:val="009A7B65"/>
    <w:rsid w:val="009B03C8"/>
    <w:rsid w:val="009C03EB"/>
    <w:rsid w:val="009C1DBD"/>
    <w:rsid w:val="009D0017"/>
    <w:rsid w:val="009D37AC"/>
    <w:rsid w:val="009D5692"/>
    <w:rsid w:val="009D69B3"/>
    <w:rsid w:val="009E0F67"/>
    <w:rsid w:val="009E56D8"/>
    <w:rsid w:val="009E60D5"/>
    <w:rsid w:val="009F3838"/>
    <w:rsid w:val="009F3EC4"/>
    <w:rsid w:val="009F467A"/>
    <w:rsid w:val="009F72BF"/>
    <w:rsid w:val="00A004A1"/>
    <w:rsid w:val="00A0067D"/>
    <w:rsid w:val="00A018B8"/>
    <w:rsid w:val="00A03933"/>
    <w:rsid w:val="00A049FA"/>
    <w:rsid w:val="00A05319"/>
    <w:rsid w:val="00A11A05"/>
    <w:rsid w:val="00A205F8"/>
    <w:rsid w:val="00A261D8"/>
    <w:rsid w:val="00A3017E"/>
    <w:rsid w:val="00A31A25"/>
    <w:rsid w:val="00A34E48"/>
    <w:rsid w:val="00A415B6"/>
    <w:rsid w:val="00A442E2"/>
    <w:rsid w:val="00A45602"/>
    <w:rsid w:val="00A510A3"/>
    <w:rsid w:val="00A52406"/>
    <w:rsid w:val="00A54F9A"/>
    <w:rsid w:val="00A57FA2"/>
    <w:rsid w:val="00A625DA"/>
    <w:rsid w:val="00A654BD"/>
    <w:rsid w:val="00A71142"/>
    <w:rsid w:val="00A71E71"/>
    <w:rsid w:val="00A81855"/>
    <w:rsid w:val="00A8495F"/>
    <w:rsid w:val="00A86FF3"/>
    <w:rsid w:val="00A90E0F"/>
    <w:rsid w:val="00A91C8A"/>
    <w:rsid w:val="00A96261"/>
    <w:rsid w:val="00A9641F"/>
    <w:rsid w:val="00AA02C5"/>
    <w:rsid w:val="00AA1A5A"/>
    <w:rsid w:val="00AA6E46"/>
    <w:rsid w:val="00AB33B1"/>
    <w:rsid w:val="00AB458C"/>
    <w:rsid w:val="00AB7927"/>
    <w:rsid w:val="00AC4DBC"/>
    <w:rsid w:val="00AC6EFC"/>
    <w:rsid w:val="00AD1058"/>
    <w:rsid w:val="00AD65F8"/>
    <w:rsid w:val="00AE538A"/>
    <w:rsid w:val="00AF0DB2"/>
    <w:rsid w:val="00AF1B95"/>
    <w:rsid w:val="00AF56B3"/>
    <w:rsid w:val="00B02A82"/>
    <w:rsid w:val="00B03E6F"/>
    <w:rsid w:val="00B04362"/>
    <w:rsid w:val="00B0454F"/>
    <w:rsid w:val="00B05008"/>
    <w:rsid w:val="00B122CA"/>
    <w:rsid w:val="00B174F6"/>
    <w:rsid w:val="00B17A6A"/>
    <w:rsid w:val="00B21513"/>
    <w:rsid w:val="00B233EF"/>
    <w:rsid w:val="00B30DDC"/>
    <w:rsid w:val="00B34AF8"/>
    <w:rsid w:val="00B3692D"/>
    <w:rsid w:val="00B36DED"/>
    <w:rsid w:val="00B3789C"/>
    <w:rsid w:val="00B47FE3"/>
    <w:rsid w:val="00B5258C"/>
    <w:rsid w:val="00B5326E"/>
    <w:rsid w:val="00B54C96"/>
    <w:rsid w:val="00B6056D"/>
    <w:rsid w:val="00B61E4D"/>
    <w:rsid w:val="00B61F5C"/>
    <w:rsid w:val="00B64F21"/>
    <w:rsid w:val="00B7179D"/>
    <w:rsid w:val="00B74ACB"/>
    <w:rsid w:val="00B74BAF"/>
    <w:rsid w:val="00B7518B"/>
    <w:rsid w:val="00B81D11"/>
    <w:rsid w:val="00B82751"/>
    <w:rsid w:val="00B860B7"/>
    <w:rsid w:val="00B87BE6"/>
    <w:rsid w:val="00B92416"/>
    <w:rsid w:val="00B945FA"/>
    <w:rsid w:val="00B94BCA"/>
    <w:rsid w:val="00BA0910"/>
    <w:rsid w:val="00BA265B"/>
    <w:rsid w:val="00BA652A"/>
    <w:rsid w:val="00BA6986"/>
    <w:rsid w:val="00BA757B"/>
    <w:rsid w:val="00BA77D3"/>
    <w:rsid w:val="00BB4EBB"/>
    <w:rsid w:val="00BB537D"/>
    <w:rsid w:val="00BB739F"/>
    <w:rsid w:val="00BC0CB0"/>
    <w:rsid w:val="00BC5AE8"/>
    <w:rsid w:val="00BC5B6E"/>
    <w:rsid w:val="00BC665C"/>
    <w:rsid w:val="00BD19A2"/>
    <w:rsid w:val="00BD4D4D"/>
    <w:rsid w:val="00BD7C61"/>
    <w:rsid w:val="00BF25A1"/>
    <w:rsid w:val="00BF3018"/>
    <w:rsid w:val="00C002C2"/>
    <w:rsid w:val="00C01085"/>
    <w:rsid w:val="00C026AF"/>
    <w:rsid w:val="00C0525E"/>
    <w:rsid w:val="00C119DC"/>
    <w:rsid w:val="00C1595E"/>
    <w:rsid w:val="00C27D1F"/>
    <w:rsid w:val="00C300E5"/>
    <w:rsid w:val="00C35C17"/>
    <w:rsid w:val="00C40530"/>
    <w:rsid w:val="00C40F00"/>
    <w:rsid w:val="00C42479"/>
    <w:rsid w:val="00C425E4"/>
    <w:rsid w:val="00C5223C"/>
    <w:rsid w:val="00C538E9"/>
    <w:rsid w:val="00C572F7"/>
    <w:rsid w:val="00C630CA"/>
    <w:rsid w:val="00C660D3"/>
    <w:rsid w:val="00C6615C"/>
    <w:rsid w:val="00C71A92"/>
    <w:rsid w:val="00C7462A"/>
    <w:rsid w:val="00C74FA7"/>
    <w:rsid w:val="00C76A30"/>
    <w:rsid w:val="00C77C38"/>
    <w:rsid w:val="00C87074"/>
    <w:rsid w:val="00C91158"/>
    <w:rsid w:val="00C91DAD"/>
    <w:rsid w:val="00C92080"/>
    <w:rsid w:val="00C9238B"/>
    <w:rsid w:val="00C92535"/>
    <w:rsid w:val="00CA6CD7"/>
    <w:rsid w:val="00CB070B"/>
    <w:rsid w:val="00CB2C38"/>
    <w:rsid w:val="00CB3460"/>
    <w:rsid w:val="00CC0718"/>
    <w:rsid w:val="00CC17AC"/>
    <w:rsid w:val="00CE3813"/>
    <w:rsid w:val="00CE6460"/>
    <w:rsid w:val="00CF050F"/>
    <w:rsid w:val="00CF3B3E"/>
    <w:rsid w:val="00CF4B8A"/>
    <w:rsid w:val="00CF75D6"/>
    <w:rsid w:val="00D00935"/>
    <w:rsid w:val="00D00DF6"/>
    <w:rsid w:val="00D0146A"/>
    <w:rsid w:val="00D01F2F"/>
    <w:rsid w:val="00D072CC"/>
    <w:rsid w:val="00D073A0"/>
    <w:rsid w:val="00D07E68"/>
    <w:rsid w:val="00D17157"/>
    <w:rsid w:val="00D17CC6"/>
    <w:rsid w:val="00D2196F"/>
    <w:rsid w:val="00D2255F"/>
    <w:rsid w:val="00D22D89"/>
    <w:rsid w:val="00D30D7F"/>
    <w:rsid w:val="00D44EEF"/>
    <w:rsid w:val="00D53AEE"/>
    <w:rsid w:val="00D53E39"/>
    <w:rsid w:val="00D556F6"/>
    <w:rsid w:val="00D672C0"/>
    <w:rsid w:val="00D75213"/>
    <w:rsid w:val="00D761FD"/>
    <w:rsid w:val="00D8235B"/>
    <w:rsid w:val="00D862D1"/>
    <w:rsid w:val="00D94D28"/>
    <w:rsid w:val="00D97B90"/>
    <w:rsid w:val="00DA41D3"/>
    <w:rsid w:val="00DB165A"/>
    <w:rsid w:val="00DB7DCC"/>
    <w:rsid w:val="00DC124B"/>
    <w:rsid w:val="00DC17BC"/>
    <w:rsid w:val="00DC2134"/>
    <w:rsid w:val="00DC250B"/>
    <w:rsid w:val="00DC498E"/>
    <w:rsid w:val="00DC6D99"/>
    <w:rsid w:val="00DD24B9"/>
    <w:rsid w:val="00DD7083"/>
    <w:rsid w:val="00DE252B"/>
    <w:rsid w:val="00DE2932"/>
    <w:rsid w:val="00DE583D"/>
    <w:rsid w:val="00DF1808"/>
    <w:rsid w:val="00DF54BA"/>
    <w:rsid w:val="00E03E5A"/>
    <w:rsid w:val="00E11C6E"/>
    <w:rsid w:val="00E16ABF"/>
    <w:rsid w:val="00E2592A"/>
    <w:rsid w:val="00E26B72"/>
    <w:rsid w:val="00E36D7B"/>
    <w:rsid w:val="00E44BE0"/>
    <w:rsid w:val="00E55CFD"/>
    <w:rsid w:val="00E60000"/>
    <w:rsid w:val="00E60B0E"/>
    <w:rsid w:val="00E820CC"/>
    <w:rsid w:val="00E906B2"/>
    <w:rsid w:val="00E90C63"/>
    <w:rsid w:val="00E90CBE"/>
    <w:rsid w:val="00E926CF"/>
    <w:rsid w:val="00EA0E13"/>
    <w:rsid w:val="00EA1C03"/>
    <w:rsid w:val="00EC0C6F"/>
    <w:rsid w:val="00EC121F"/>
    <w:rsid w:val="00EC55B4"/>
    <w:rsid w:val="00EC683A"/>
    <w:rsid w:val="00ED48C0"/>
    <w:rsid w:val="00ED5985"/>
    <w:rsid w:val="00ED6A25"/>
    <w:rsid w:val="00ED6B6D"/>
    <w:rsid w:val="00EE18C4"/>
    <w:rsid w:val="00EE50B5"/>
    <w:rsid w:val="00EE77C3"/>
    <w:rsid w:val="00EF1CEF"/>
    <w:rsid w:val="00EF33FE"/>
    <w:rsid w:val="00EF4CE8"/>
    <w:rsid w:val="00EF51AD"/>
    <w:rsid w:val="00F00BE7"/>
    <w:rsid w:val="00F00C2A"/>
    <w:rsid w:val="00F0139D"/>
    <w:rsid w:val="00F0188A"/>
    <w:rsid w:val="00F03027"/>
    <w:rsid w:val="00F04A58"/>
    <w:rsid w:val="00F13D55"/>
    <w:rsid w:val="00F1646E"/>
    <w:rsid w:val="00F16D94"/>
    <w:rsid w:val="00F21D4C"/>
    <w:rsid w:val="00F22C3F"/>
    <w:rsid w:val="00F320BE"/>
    <w:rsid w:val="00F437AD"/>
    <w:rsid w:val="00F441E1"/>
    <w:rsid w:val="00F50516"/>
    <w:rsid w:val="00F545B0"/>
    <w:rsid w:val="00F70EB8"/>
    <w:rsid w:val="00F72CAF"/>
    <w:rsid w:val="00F74E3A"/>
    <w:rsid w:val="00F76718"/>
    <w:rsid w:val="00F80599"/>
    <w:rsid w:val="00F80778"/>
    <w:rsid w:val="00F80F3F"/>
    <w:rsid w:val="00F81C95"/>
    <w:rsid w:val="00F837C4"/>
    <w:rsid w:val="00F83A19"/>
    <w:rsid w:val="00F83E71"/>
    <w:rsid w:val="00F84EAF"/>
    <w:rsid w:val="00F8680C"/>
    <w:rsid w:val="00F87AAF"/>
    <w:rsid w:val="00F907E1"/>
    <w:rsid w:val="00F91404"/>
    <w:rsid w:val="00F92F30"/>
    <w:rsid w:val="00F97548"/>
    <w:rsid w:val="00F97AF6"/>
    <w:rsid w:val="00FA0DEC"/>
    <w:rsid w:val="00FA4CC0"/>
    <w:rsid w:val="00FA6AA1"/>
    <w:rsid w:val="00FC1158"/>
    <w:rsid w:val="00FC2E96"/>
    <w:rsid w:val="00FC4481"/>
    <w:rsid w:val="00FC5BD0"/>
    <w:rsid w:val="00FD1DDE"/>
    <w:rsid w:val="00FD40D9"/>
    <w:rsid w:val="00FD7595"/>
    <w:rsid w:val="00FE26E2"/>
    <w:rsid w:val="00FF046A"/>
    <w:rsid w:val="00FF27CB"/>
    <w:rsid w:val="00FF3903"/>
    <w:rsid w:val="00FF4A53"/>
    <w:rsid w:val="00FF584C"/>
    <w:rsid w:val="00FF62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8F8BDF"/>
  <w15:docId w15:val="{E307C603-6F8D-4B48-930A-EF1472BFE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7AF6"/>
    <w:pPr>
      <w:widowControl w:val="0"/>
      <w:jc w:val="both"/>
    </w:pPr>
  </w:style>
  <w:style w:type="paragraph" w:styleId="1">
    <w:name w:val="heading 1"/>
    <w:basedOn w:val="a"/>
    <w:next w:val="a"/>
    <w:link w:val="10"/>
    <w:uiPriority w:val="9"/>
    <w:qFormat/>
    <w:rsid w:val="00366D2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C250B"/>
    <w:pPr>
      <w:widowControl/>
      <w:jc w:val="left"/>
    </w:pPr>
    <w:rPr>
      <w:rFonts w:ascii="宋体" w:eastAsia="宋体" w:hAnsi="宋体" w:cs="宋体"/>
      <w:kern w:val="0"/>
      <w:sz w:val="24"/>
      <w:szCs w:val="24"/>
    </w:rPr>
  </w:style>
  <w:style w:type="character" w:styleId="a4">
    <w:name w:val="Strong"/>
    <w:basedOn w:val="a0"/>
    <w:uiPriority w:val="22"/>
    <w:qFormat/>
    <w:rsid w:val="00DC250B"/>
    <w:rPr>
      <w:b/>
      <w:bCs/>
    </w:rPr>
  </w:style>
  <w:style w:type="character" w:styleId="a5">
    <w:name w:val="annotation reference"/>
    <w:basedOn w:val="a0"/>
    <w:uiPriority w:val="99"/>
    <w:semiHidden/>
    <w:unhideWhenUsed/>
    <w:rsid w:val="00B82751"/>
    <w:rPr>
      <w:sz w:val="21"/>
      <w:szCs w:val="21"/>
    </w:rPr>
  </w:style>
  <w:style w:type="paragraph" w:styleId="a6">
    <w:name w:val="annotation text"/>
    <w:basedOn w:val="a"/>
    <w:link w:val="a7"/>
    <w:uiPriority w:val="99"/>
    <w:unhideWhenUsed/>
    <w:rsid w:val="00B82751"/>
    <w:pPr>
      <w:jc w:val="left"/>
    </w:pPr>
  </w:style>
  <w:style w:type="character" w:customStyle="1" w:styleId="a7">
    <w:name w:val="批注文字 字符"/>
    <w:basedOn w:val="a0"/>
    <w:link w:val="a6"/>
    <w:uiPriority w:val="99"/>
    <w:rsid w:val="00B82751"/>
  </w:style>
  <w:style w:type="paragraph" w:styleId="a8">
    <w:name w:val="annotation subject"/>
    <w:basedOn w:val="a6"/>
    <w:next w:val="a6"/>
    <w:link w:val="a9"/>
    <w:uiPriority w:val="99"/>
    <w:semiHidden/>
    <w:unhideWhenUsed/>
    <w:rsid w:val="00B82751"/>
    <w:rPr>
      <w:b/>
      <w:bCs/>
    </w:rPr>
  </w:style>
  <w:style w:type="character" w:customStyle="1" w:styleId="a9">
    <w:name w:val="批注主题 字符"/>
    <w:basedOn w:val="a7"/>
    <w:link w:val="a8"/>
    <w:uiPriority w:val="99"/>
    <w:semiHidden/>
    <w:rsid w:val="00B82751"/>
    <w:rPr>
      <w:b/>
      <w:bCs/>
    </w:rPr>
  </w:style>
  <w:style w:type="paragraph" w:styleId="aa">
    <w:name w:val="Balloon Text"/>
    <w:basedOn w:val="a"/>
    <w:link w:val="ab"/>
    <w:uiPriority w:val="99"/>
    <w:semiHidden/>
    <w:unhideWhenUsed/>
    <w:rsid w:val="00B82751"/>
    <w:rPr>
      <w:sz w:val="18"/>
      <w:szCs w:val="18"/>
    </w:rPr>
  </w:style>
  <w:style w:type="character" w:customStyle="1" w:styleId="ab">
    <w:name w:val="批注框文本 字符"/>
    <w:basedOn w:val="a0"/>
    <w:link w:val="aa"/>
    <w:uiPriority w:val="99"/>
    <w:semiHidden/>
    <w:rsid w:val="00B82751"/>
    <w:rPr>
      <w:sz w:val="18"/>
      <w:szCs w:val="18"/>
    </w:rPr>
  </w:style>
  <w:style w:type="paragraph" w:styleId="ac">
    <w:name w:val="List Paragraph"/>
    <w:basedOn w:val="a"/>
    <w:uiPriority w:val="34"/>
    <w:qFormat/>
    <w:rsid w:val="00B82751"/>
    <w:pPr>
      <w:ind w:firstLineChars="200" w:firstLine="420"/>
    </w:pPr>
  </w:style>
  <w:style w:type="paragraph" w:styleId="ad">
    <w:name w:val="header"/>
    <w:basedOn w:val="a"/>
    <w:link w:val="ae"/>
    <w:uiPriority w:val="99"/>
    <w:unhideWhenUsed/>
    <w:rsid w:val="00617CF3"/>
    <w:pPr>
      <w:pBdr>
        <w:bottom w:val="single" w:sz="6" w:space="1" w:color="auto"/>
      </w:pBdr>
      <w:tabs>
        <w:tab w:val="center" w:pos="4153"/>
        <w:tab w:val="right" w:pos="8306"/>
      </w:tabs>
      <w:snapToGrid w:val="0"/>
      <w:jc w:val="center"/>
    </w:pPr>
    <w:rPr>
      <w:sz w:val="18"/>
      <w:szCs w:val="18"/>
    </w:rPr>
  </w:style>
  <w:style w:type="character" w:customStyle="1" w:styleId="ae">
    <w:name w:val="页眉 字符"/>
    <w:basedOn w:val="a0"/>
    <w:link w:val="ad"/>
    <w:uiPriority w:val="99"/>
    <w:rsid w:val="00617CF3"/>
    <w:rPr>
      <w:sz w:val="18"/>
      <w:szCs w:val="18"/>
    </w:rPr>
  </w:style>
  <w:style w:type="paragraph" w:styleId="af">
    <w:name w:val="footer"/>
    <w:basedOn w:val="a"/>
    <w:link w:val="af0"/>
    <w:uiPriority w:val="99"/>
    <w:unhideWhenUsed/>
    <w:rsid w:val="00617CF3"/>
    <w:pPr>
      <w:tabs>
        <w:tab w:val="center" w:pos="4153"/>
        <w:tab w:val="right" w:pos="8306"/>
      </w:tabs>
      <w:snapToGrid w:val="0"/>
      <w:jc w:val="left"/>
    </w:pPr>
    <w:rPr>
      <w:sz w:val="18"/>
      <w:szCs w:val="18"/>
    </w:rPr>
  </w:style>
  <w:style w:type="character" w:customStyle="1" w:styleId="af0">
    <w:name w:val="页脚 字符"/>
    <w:basedOn w:val="a0"/>
    <w:link w:val="af"/>
    <w:uiPriority w:val="99"/>
    <w:rsid w:val="00617CF3"/>
    <w:rPr>
      <w:sz w:val="18"/>
      <w:szCs w:val="18"/>
    </w:rPr>
  </w:style>
  <w:style w:type="paragraph" w:styleId="af1">
    <w:name w:val="Revision"/>
    <w:hidden/>
    <w:uiPriority w:val="99"/>
    <w:semiHidden/>
    <w:rsid w:val="00F0139D"/>
  </w:style>
  <w:style w:type="paragraph" w:styleId="af2">
    <w:name w:val="Date"/>
    <w:basedOn w:val="a"/>
    <w:next w:val="a"/>
    <w:link w:val="af3"/>
    <w:rsid w:val="00EF51AD"/>
    <w:pPr>
      <w:ind w:leftChars="2500" w:left="100"/>
    </w:pPr>
    <w:rPr>
      <w:rFonts w:ascii="Calibri" w:eastAsia="宋体" w:hAnsi="Calibri" w:cs="Times New Roman"/>
      <w:kern w:val="0"/>
      <w:sz w:val="20"/>
      <w:szCs w:val="20"/>
      <w:lang w:val="x-none" w:eastAsia="x-none"/>
    </w:rPr>
  </w:style>
  <w:style w:type="character" w:customStyle="1" w:styleId="af3">
    <w:name w:val="日期 字符"/>
    <w:basedOn w:val="a0"/>
    <w:link w:val="af2"/>
    <w:rsid w:val="00EF51AD"/>
    <w:rPr>
      <w:rFonts w:ascii="Calibri" w:eastAsia="宋体" w:hAnsi="Calibri" w:cs="Times New Roman"/>
      <w:kern w:val="0"/>
      <w:sz w:val="20"/>
      <w:szCs w:val="20"/>
      <w:lang w:val="x-none" w:eastAsia="x-none"/>
    </w:rPr>
  </w:style>
  <w:style w:type="character" w:customStyle="1" w:styleId="10">
    <w:name w:val="标题 1 字符"/>
    <w:basedOn w:val="a0"/>
    <w:link w:val="1"/>
    <w:uiPriority w:val="9"/>
    <w:rsid w:val="00366D26"/>
    <w:rPr>
      <w:b/>
      <w:bCs/>
      <w:kern w:val="44"/>
      <w:sz w:val="44"/>
      <w:szCs w:val="44"/>
    </w:rPr>
  </w:style>
  <w:style w:type="paragraph" w:styleId="TOC">
    <w:name w:val="TOC Heading"/>
    <w:basedOn w:val="1"/>
    <w:next w:val="a"/>
    <w:uiPriority w:val="39"/>
    <w:unhideWhenUsed/>
    <w:qFormat/>
    <w:rsid w:val="00366D26"/>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TOC1">
    <w:name w:val="toc 1"/>
    <w:basedOn w:val="a"/>
    <w:next w:val="a"/>
    <w:autoRedefine/>
    <w:uiPriority w:val="39"/>
    <w:unhideWhenUsed/>
    <w:rsid w:val="00366D26"/>
  </w:style>
  <w:style w:type="character" w:styleId="af4">
    <w:name w:val="Hyperlink"/>
    <w:basedOn w:val="a0"/>
    <w:uiPriority w:val="99"/>
    <w:unhideWhenUsed/>
    <w:rsid w:val="00366D26"/>
    <w:rPr>
      <w:color w:val="0000FF" w:themeColor="hyperlink"/>
      <w:u w:val="single"/>
    </w:rPr>
  </w:style>
  <w:style w:type="table" w:styleId="af5">
    <w:name w:val="Table Grid"/>
    <w:basedOn w:val="a1"/>
    <w:uiPriority w:val="59"/>
    <w:rsid w:val="008E7E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447184">
      <w:bodyDiv w:val="1"/>
      <w:marLeft w:val="0"/>
      <w:marRight w:val="0"/>
      <w:marTop w:val="0"/>
      <w:marBottom w:val="0"/>
      <w:divBdr>
        <w:top w:val="none" w:sz="0" w:space="0" w:color="auto"/>
        <w:left w:val="none" w:sz="0" w:space="0" w:color="auto"/>
        <w:bottom w:val="none" w:sz="0" w:space="0" w:color="auto"/>
        <w:right w:val="none" w:sz="0" w:space="0" w:color="auto"/>
      </w:divBdr>
    </w:div>
    <w:div w:id="1966152594">
      <w:bodyDiv w:val="1"/>
      <w:marLeft w:val="0"/>
      <w:marRight w:val="0"/>
      <w:marTop w:val="0"/>
      <w:marBottom w:val="0"/>
      <w:divBdr>
        <w:top w:val="none" w:sz="0" w:space="0" w:color="auto"/>
        <w:left w:val="none" w:sz="0" w:space="0" w:color="auto"/>
        <w:bottom w:val="none" w:sz="0" w:space="0" w:color="auto"/>
        <w:right w:val="none" w:sz="0" w:space="0" w:color="auto"/>
      </w:divBdr>
      <w:divsChild>
        <w:div w:id="1209151394">
          <w:marLeft w:val="0"/>
          <w:marRight w:val="0"/>
          <w:marTop w:val="0"/>
          <w:marBottom w:val="0"/>
          <w:divBdr>
            <w:top w:val="none" w:sz="0" w:space="0" w:color="auto"/>
            <w:left w:val="none" w:sz="0" w:space="0" w:color="auto"/>
            <w:bottom w:val="none" w:sz="0" w:space="0" w:color="auto"/>
            <w:right w:val="none" w:sz="0" w:space="0" w:color="auto"/>
          </w:divBdr>
          <w:divsChild>
            <w:div w:id="654535326">
              <w:marLeft w:val="0"/>
              <w:marRight w:val="0"/>
              <w:marTop w:val="195"/>
              <w:marBottom w:val="0"/>
              <w:divBdr>
                <w:top w:val="none" w:sz="0" w:space="0" w:color="auto"/>
                <w:left w:val="none" w:sz="0" w:space="0" w:color="auto"/>
                <w:bottom w:val="none" w:sz="0" w:space="0" w:color="auto"/>
                <w:right w:val="none" w:sz="0" w:space="0" w:color="auto"/>
              </w:divBdr>
              <w:divsChild>
                <w:div w:id="1054548595">
                  <w:marLeft w:val="0"/>
                  <w:marRight w:val="0"/>
                  <w:marTop w:val="0"/>
                  <w:marBottom w:val="0"/>
                  <w:divBdr>
                    <w:top w:val="single" w:sz="6" w:space="0" w:color="E1E1E1"/>
                    <w:left w:val="single" w:sz="6" w:space="0" w:color="E1E1E1"/>
                    <w:bottom w:val="single" w:sz="6" w:space="0" w:color="E1E1E1"/>
                    <w:right w:val="single" w:sz="6" w:space="0" w:color="E1E1E1"/>
                  </w:divBdr>
                  <w:divsChild>
                    <w:div w:id="384256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F907C-16B1-40F1-BAA1-3B105D7F3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1192</TotalTime>
  <Pages>1</Pages>
  <Words>364</Words>
  <Characters>2081</Characters>
  <Application>Microsoft Office Word</Application>
  <DocSecurity>0</DocSecurity>
  <Lines>17</Lines>
  <Paragraphs>4</Paragraphs>
  <ScaleCrop>false</ScaleCrop>
  <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kele</dc:creator>
  <cp:lastModifiedBy>子杨</cp:lastModifiedBy>
  <cp:revision>59</cp:revision>
  <cp:lastPrinted>2020-03-19T05:50:00Z</cp:lastPrinted>
  <dcterms:created xsi:type="dcterms:W3CDTF">2020-04-21T06:35:00Z</dcterms:created>
  <dcterms:modified xsi:type="dcterms:W3CDTF">2021-08-21T08:22:00Z</dcterms:modified>
</cp:coreProperties>
</file>